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4E953" w14:textId="4663A799" w:rsidR="00A1422C" w:rsidRPr="00675FD3" w:rsidRDefault="00A1422C" w:rsidP="00A1422C">
      <w:pPr>
        <w:pStyle w:val="LAMET01"/>
        <w:tabs>
          <w:tab w:val="left" w:pos="8647"/>
        </w:tabs>
        <w:ind w:right="2549"/>
        <w:rPr>
          <w:shd w:val="clear" w:color="auto" w:fill="CCCCCC"/>
        </w:rPr>
      </w:pPr>
      <w:r>
        <w:t>AM</w:t>
      </w:r>
      <w:r w:rsidR="00822C2F">
        <w:t>2</w:t>
      </w:r>
      <w:r>
        <w:t>- ESTUDIO DE GESTION DE RESIDUOS</w:t>
      </w:r>
    </w:p>
    <w:p w14:paraId="7A480F6F" w14:textId="77777777" w:rsidR="00A1422C" w:rsidRDefault="00A1422C" w:rsidP="00A1422C"/>
    <w:p w14:paraId="3984FFF3" w14:textId="77777777" w:rsidR="00A1422C" w:rsidRPr="00587EE2" w:rsidRDefault="00A1422C" w:rsidP="00A1422C">
      <w:pPr>
        <w:pStyle w:val="Sangradetextonormal"/>
        <w:ind w:left="0"/>
        <w:rPr>
          <w:rFonts w:cs="Arial"/>
          <w:b/>
          <w:bCs/>
        </w:rPr>
      </w:pPr>
      <w:r w:rsidRPr="00587EE2">
        <w:rPr>
          <w:rFonts w:cs="Arial"/>
          <w:b/>
          <w:bCs/>
        </w:rPr>
        <w:t>Normativa:</w:t>
      </w:r>
    </w:p>
    <w:p w14:paraId="3E5BD309" w14:textId="77777777" w:rsidR="00A1422C" w:rsidRPr="00587EE2" w:rsidRDefault="00A1422C" w:rsidP="00A1422C">
      <w:pPr>
        <w:pStyle w:val="Sangradetextonormal"/>
        <w:ind w:left="0"/>
        <w:rPr>
          <w:rFonts w:cs="Arial"/>
          <w:szCs w:val="18"/>
        </w:rPr>
      </w:pPr>
      <w:r w:rsidRPr="00587EE2">
        <w:rPr>
          <w:rFonts w:cs="Arial"/>
          <w:szCs w:val="18"/>
        </w:rPr>
        <w:t>REAL DECRETO 105/2008 de 1 de febrero del MINISTERIO DE LA PRESIDENCIA por el que se regula la producción y gestión de residuos de construcción y demolición.</w:t>
      </w:r>
    </w:p>
    <w:p w14:paraId="63BBDE3A" w14:textId="77777777" w:rsidR="00A1422C" w:rsidRPr="00587EE2" w:rsidRDefault="00A1422C" w:rsidP="00A1422C">
      <w:pPr>
        <w:pStyle w:val="Sangradetextonormal"/>
        <w:ind w:left="0"/>
        <w:rPr>
          <w:rFonts w:cs="Arial"/>
          <w:szCs w:val="18"/>
        </w:rPr>
      </w:pPr>
      <w:r w:rsidRPr="00587EE2">
        <w:rPr>
          <w:rFonts w:cs="Arial"/>
          <w:szCs w:val="18"/>
        </w:rPr>
        <w:t>ORDEN 2726/2009 de 16 de julio, por la que se regula la producción y gestión de residuos de construcción y demolición en la Comunidad de Madrid</w:t>
      </w:r>
    </w:p>
    <w:p w14:paraId="39494EBB" w14:textId="77777777" w:rsidR="00A1422C" w:rsidRPr="00587EE2" w:rsidRDefault="00A1422C" w:rsidP="00A1422C">
      <w:pPr>
        <w:pStyle w:val="Sangradetextonormal"/>
        <w:ind w:left="0"/>
        <w:rPr>
          <w:rFonts w:cs="Arial"/>
          <w:szCs w:val="18"/>
        </w:rPr>
      </w:pPr>
      <w:r w:rsidRPr="00587EE2">
        <w:rPr>
          <w:rFonts w:cs="Arial"/>
          <w:szCs w:val="18"/>
        </w:rPr>
        <w:t>Para la redacción del ESTUDIO DE GESTIÓN DE RESIDUOS DE CONSTRUCCIÓN Y DEMOLICIÓN en la Comunidad de Madrid, pueden servir de modelo los siguientes dos documentos elaborados por el CAT de Madrid:</w:t>
      </w:r>
    </w:p>
    <w:p w14:paraId="4C5E38D8" w14:textId="77777777" w:rsidR="00A1422C" w:rsidRPr="00587EE2" w:rsidRDefault="00A1422C" w:rsidP="00A1422C">
      <w:pPr>
        <w:pStyle w:val="Sangradetextonormal"/>
        <w:ind w:left="0"/>
        <w:rPr>
          <w:rFonts w:cs="Arial"/>
          <w:szCs w:val="18"/>
        </w:rPr>
      </w:pPr>
      <w:r w:rsidRPr="00587EE2">
        <w:rPr>
          <w:rFonts w:cs="Arial"/>
          <w:szCs w:val="18"/>
        </w:rPr>
        <w:tab/>
        <w:t>EGR Construcción CAM</w:t>
      </w:r>
    </w:p>
    <w:p w14:paraId="55B7994C" w14:textId="77777777" w:rsidR="00A1422C" w:rsidRPr="00587EE2" w:rsidRDefault="00A1422C" w:rsidP="00A1422C">
      <w:pPr>
        <w:pStyle w:val="Sangradetextonormal"/>
        <w:ind w:left="0"/>
        <w:rPr>
          <w:rFonts w:cs="Arial"/>
          <w:szCs w:val="18"/>
        </w:rPr>
      </w:pPr>
      <w:r w:rsidRPr="00587EE2">
        <w:rPr>
          <w:rFonts w:cs="Arial"/>
          <w:szCs w:val="18"/>
        </w:rPr>
        <w:tab/>
        <w:t xml:space="preserve">EGR Demolición CAM </w:t>
      </w:r>
    </w:p>
    <w:p w14:paraId="7F80E8D9" w14:textId="77777777" w:rsidR="00A1422C" w:rsidRPr="00587EE2" w:rsidRDefault="00A1422C" w:rsidP="00A1422C">
      <w:pPr>
        <w:pStyle w:val="Sangradetextonormal"/>
        <w:ind w:left="0"/>
        <w:rPr>
          <w:rFonts w:cs="Arial"/>
          <w:szCs w:val="18"/>
        </w:rPr>
      </w:pPr>
      <w:r w:rsidRPr="00587EE2">
        <w:rPr>
          <w:rFonts w:cs="Arial"/>
          <w:szCs w:val="18"/>
        </w:rPr>
        <w:t xml:space="preserve">Basados en datos estadísticos y estimativos por lo que deben otorgárseles el carácter de orientativos, toda vez que en el momento de su redacción (Proyecto Básico y/o Ejecución) no se dispone de los datos mínimos necesarios respecto de los materiales y sistemas constructivos a utilizar en obra. </w:t>
      </w:r>
    </w:p>
    <w:p w14:paraId="0F71D0C9" w14:textId="77777777" w:rsidR="00A1422C" w:rsidRPr="00587EE2" w:rsidRDefault="00A1422C" w:rsidP="00A1422C">
      <w:pPr>
        <w:pStyle w:val="Sangradetextonormal"/>
        <w:ind w:left="0"/>
        <w:rPr>
          <w:rFonts w:cs="Arial"/>
          <w:szCs w:val="18"/>
        </w:rPr>
      </w:pPr>
      <w:r w:rsidRPr="00587EE2">
        <w:rPr>
          <w:rFonts w:cs="Arial"/>
          <w:szCs w:val="18"/>
        </w:rPr>
        <w:t>Con el fin de delimitar la responsabilidad del redactor del "Estudio de gestión de residuos", al inicio de la obra se debe requerir al constructor para que redacte el Plan de gestión de residuos a que hace referencia el R.D. 105/2008 sobre la base de la realidad de la obra.</w:t>
      </w:r>
    </w:p>
    <w:p w14:paraId="1C635D8D" w14:textId="77777777" w:rsidR="00A1422C" w:rsidRDefault="00A1422C" w:rsidP="00A1422C">
      <w:pPr>
        <w:spacing w:line="360" w:lineRule="auto"/>
      </w:pPr>
    </w:p>
    <w:p w14:paraId="2B08BC58" w14:textId="77777777" w:rsidR="00A1422C" w:rsidRPr="00587EE2" w:rsidRDefault="00A1422C" w:rsidP="00A1422C">
      <w:pPr>
        <w:numPr>
          <w:ilvl w:val="0"/>
          <w:numId w:val="7"/>
        </w:numPr>
        <w:spacing w:after="120"/>
        <w:ind w:hanging="720"/>
        <w:rPr>
          <w:rFonts w:cs="Arial"/>
          <w:b/>
          <w:szCs w:val="18"/>
        </w:rPr>
      </w:pPr>
      <w:r w:rsidRPr="00587EE2">
        <w:rPr>
          <w:rFonts w:cs="Arial"/>
          <w:b/>
          <w:szCs w:val="18"/>
        </w:rPr>
        <w:t>Identificación de los residuos a generar, codificados con arreglo a la Lista Europea de Residuos, publicada por Orden MAM/304/ 2002 del Ministerio de Medio Ambiente, de 8 de febrero, o sus modificaciones posteriores (CORRECCION de errores de la Orden MAM/304 2002, de 12 de marzo).</w:t>
      </w:r>
    </w:p>
    <w:p w14:paraId="092E58CF" w14:textId="77777777" w:rsidR="00A1422C" w:rsidRPr="00BE2F25" w:rsidRDefault="00A1422C" w:rsidP="00A1422C">
      <w:pPr>
        <w:rPr>
          <w:rFonts w:cs="Arial"/>
          <w:i/>
          <w:szCs w:val="16"/>
        </w:rPr>
      </w:pPr>
      <w:r w:rsidRPr="00BE2F25">
        <w:rPr>
          <w:rFonts w:cs="Arial"/>
          <w:i/>
          <w:szCs w:val="16"/>
        </w:rPr>
        <w:t xml:space="preserve">Se manejan parámetros estimativos con fines estadísticos de </w:t>
      </w:r>
      <w:smartTag w:uri="urn:schemas-microsoft-com:office:smarttags" w:element="metricconverter">
        <w:smartTagPr>
          <w:attr w:name="ProductID" w:val="20 cm"/>
        </w:smartTagPr>
        <w:r w:rsidRPr="00BE2F25">
          <w:rPr>
            <w:rFonts w:cs="Arial"/>
            <w:i/>
            <w:szCs w:val="16"/>
          </w:rPr>
          <w:t>20 cm</w:t>
        </w:r>
      </w:smartTag>
      <w:r w:rsidRPr="00BE2F25">
        <w:rPr>
          <w:rFonts w:cs="Arial"/>
          <w:i/>
          <w:szCs w:val="16"/>
        </w:rPr>
        <w:t xml:space="preserve"> de altura de mezcla de residuos por m² construido con una densidad tipo del orden de 1,5 </w:t>
      </w:r>
      <w:proofErr w:type="spellStart"/>
      <w:r w:rsidRPr="00BE2F25">
        <w:rPr>
          <w:rFonts w:cs="Arial"/>
          <w:i/>
          <w:szCs w:val="16"/>
        </w:rPr>
        <w:t>tn</w:t>
      </w:r>
      <w:proofErr w:type="spellEnd"/>
      <w:r w:rsidRPr="00BE2F25">
        <w:rPr>
          <w:rFonts w:cs="Arial"/>
          <w:i/>
          <w:szCs w:val="16"/>
        </w:rPr>
        <w:t xml:space="preserve">/m³ a 0,5 </w:t>
      </w:r>
      <w:proofErr w:type="spellStart"/>
      <w:r w:rsidRPr="00BE2F25">
        <w:rPr>
          <w:rFonts w:cs="Arial"/>
          <w:i/>
          <w:szCs w:val="16"/>
        </w:rPr>
        <w:t>tn</w:t>
      </w:r>
      <w:proofErr w:type="spellEnd"/>
      <w:r w:rsidRPr="00BE2F25">
        <w:rPr>
          <w:rFonts w:cs="Arial"/>
          <w:i/>
          <w:szCs w:val="16"/>
        </w:rPr>
        <w:t xml:space="preserve">/m³ (se ha establecido una densidad media de 1 </w:t>
      </w:r>
      <w:proofErr w:type="spellStart"/>
      <w:r w:rsidRPr="00BE2F25">
        <w:rPr>
          <w:rFonts w:cs="Arial"/>
          <w:i/>
          <w:szCs w:val="16"/>
        </w:rPr>
        <w:t>tn</w:t>
      </w:r>
      <w:proofErr w:type="spellEnd"/>
      <w:r w:rsidRPr="00BE2F25">
        <w:rPr>
          <w:rFonts w:cs="Arial"/>
          <w:i/>
          <w:szCs w:val="16"/>
        </w:rPr>
        <w:t>/m³)</w:t>
      </w:r>
    </w:p>
    <w:p w14:paraId="5211B2B2" w14:textId="77777777" w:rsidR="00A1422C" w:rsidRPr="00832054" w:rsidRDefault="00A1422C" w:rsidP="00A1422C">
      <w:pPr>
        <w:rPr>
          <w:rFonts w:cs="Arial"/>
          <w:b/>
          <w:szCs w:val="16"/>
        </w:rPr>
      </w:pPr>
    </w:p>
    <w:p w14:paraId="0C014B08" w14:textId="26BF7A8A" w:rsidR="00A1422C" w:rsidRPr="00832054" w:rsidRDefault="00A1422C" w:rsidP="00A1422C">
      <w:pPr>
        <w:rPr>
          <w:rFonts w:cs="Arial"/>
          <w:b/>
          <w:szCs w:val="16"/>
        </w:rPr>
      </w:pPr>
      <w:r w:rsidRPr="00832054">
        <w:rPr>
          <w:rFonts w:cs="Arial"/>
          <w:b/>
          <w:szCs w:val="16"/>
        </w:rPr>
        <w:t xml:space="preserve">Volumen total estimado de residuos </w:t>
      </w:r>
      <w:r w:rsidR="00282713">
        <w:rPr>
          <w:rFonts w:cs="Arial"/>
          <w:b/>
          <w:szCs w:val="16"/>
        </w:rPr>
        <w:t>REHABILITACIÓN</w:t>
      </w:r>
      <w:r w:rsidRPr="00832054">
        <w:rPr>
          <w:rFonts w:cs="Arial"/>
          <w:b/>
          <w:szCs w:val="16"/>
        </w:rPr>
        <w:t>:</w:t>
      </w:r>
    </w:p>
    <w:p w14:paraId="28A828C1" w14:textId="311F866A" w:rsidR="00A1422C" w:rsidRPr="00832054" w:rsidRDefault="00A1422C" w:rsidP="007A7DC6">
      <w:pPr>
        <w:rPr>
          <w:rFonts w:cs="Arial"/>
          <w:szCs w:val="16"/>
          <w:lang w:val="en-GB"/>
        </w:rPr>
      </w:pPr>
      <w:r w:rsidRPr="00832054">
        <w:rPr>
          <w:rFonts w:cs="Arial"/>
          <w:b/>
          <w:szCs w:val="16"/>
          <w:lang w:val="en-GB"/>
        </w:rPr>
        <w:t>V total</w:t>
      </w:r>
      <w:r w:rsidRPr="00832054">
        <w:rPr>
          <w:rFonts w:cs="Arial"/>
          <w:szCs w:val="16"/>
          <w:lang w:val="en-GB"/>
        </w:rPr>
        <w:t xml:space="preserve"> = S x H [m³] = </w:t>
      </w:r>
      <w:r w:rsidR="00832054" w:rsidRPr="00832054">
        <w:rPr>
          <w:rFonts w:ascii="CenturyGothic" w:hAnsi="CenturyGothic" w:cs="CenturyGothic"/>
          <w:szCs w:val="18"/>
        </w:rPr>
        <w:t>3</w:t>
      </w:r>
      <w:r w:rsidR="00E44B45">
        <w:rPr>
          <w:rFonts w:ascii="CenturyGothic" w:hAnsi="CenturyGothic" w:cs="CenturyGothic"/>
          <w:szCs w:val="18"/>
        </w:rPr>
        <w:t>70</w:t>
      </w:r>
      <w:r w:rsidR="00832054" w:rsidRPr="00832054">
        <w:rPr>
          <w:rFonts w:ascii="CenturyGothic" w:hAnsi="CenturyGothic" w:cs="CenturyGothic"/>
          <w:szCs w:val="18"/>
        </w:rPr>
        <w:t>,</w:t>
      </w:r>
      <w:r w:rsidR="00E44B45">
        <w:rPr>
          <w:rFonts w:ascii="CenturyGothic" w:hAnsi="CenturyGothic" w:cs="CenturyGothic"/>
          <w:szCs w:val="18"/>
        </w:rPr>
        <w:t xml:space="preserve">10 </w:t>
      </w:r>
      <w:r w:rsidRPr="00832054">
        <w:rPr>
          <w:rFonts w:cs="Arial"/>
          <w:szCs w:val="16"/>
          <w:lang w:val="en-GB"/>
        </w:rPr>
        <w:t xml:space="preserve">m² x </w:t>
      </w:r>
      <w:smartTag w:uri="urn:schemas-microsoft-com:office:smarttags" w:element="metricconverter">
        <w:smartTagPr>
          <w:attr w:name="ProductID" w:val="0,20 m"/>
        </w:smartTagPr>
        <w:r w:rsidRPr="00832054">
          <w:rPr>
            <w:rFonts w:cs="Arial"/>
            <w:szCs w:val="16"/>
            <w:lang w:val="en-GB"/>
          </w:rPr>
          <w:t>0,20 m</w:t>
        </w:r>
      </w:smartTag>
      <w:r w:rsidRPr="00832054">
        <w:rPr>
          <w:rFonts w:cs="Arial"/>
          <w:szCs w:val="16"/>
          <w:lang w:val="en-GB"/>
        </w:rPr>
        <w:t xml:space="preserve"> = </w:t>
      </w:r>
      <w:r w:rsidR="00E44B45">
        <w:rPr>
          <w:rFonts w:cs="Arial"/>
          <w:b/>
          <w:szCs w:val="16"/>
          <w:lang w:val="en-GB"/>
        </w:rPr>
        <w:t>74</w:t>
      </w:r>
      <w:r w:rsidRPr="00832054">
        <w:rPr>
          <w:rFonts w:cs="Arial"/>
          <w:b/>
          <w:szCs w:val="16"/>
          <w:lang w:val="en-GB"/>
        </w:rPr>
        <w:t>,</w:t>
      </w:r>
      <w:r w:rsidR="00E44B45">
        <w:rPr>
          <w:rFonts w:cs="Arial"/>
          <w:b/>
          <w:szCs w:val="16"/>
          <w:lang w:val="en-GB"/>
        </w:rPr>
        <w:t>02</w:t>
      </w:r>
      <w:r w:rsidRPr="00832054">
        <w:rPr>
          <w:rFonts w:cs="Arial"/>
          <w:b/>
          <w:szCs w:val="16"/>
          <w:lang w:val="en-GB"/>
        </w:rPr>
        <w:t xml:space="preserve"> m³</w:t>
      </w:r>
    </w:p>
    <w:p w14:paraId="56304C74" w14:textId="6962DF89" w:rsidR="00A1422C" w:rsidRPr="00832054" w:rsidRDefault="00A1422C" w:rsidP="007A7DC6">
      <w:pPr>
        <w:rPr>
          <w:rFonts w:cs="Arial"/>
          <w:b/>
          <w:bCs/>
          <w:szCs w:val="16"/>
          <w:lang w:val="en-GB"/>
        </w:rPr>
      </w:pPr>
      <w:proofErr w:type="spellStart"/>
      <w:r w:rsidRPr="00832054">
        <w:rPr>
          <w:rFonts w:cs="Arial"/>
          <w:b/>
          <w:szCs w:val="16"/>
          <w:lang w:val="en-GB"/>
        </w:rPr>
        <w:t>Tn</w:t>
      </w:r>
      <w:proofErr w:type="spellEnd"/>
      <w:r w:rsidRPr="00832054">
        <w:rPr>
          <w:rFonts w:cs="Arial"/>
          <w:b/>
          <w:szCs w:val="16"/>
          <w:lang w:val="en-GB"/>
        </w:rPr>
        <w:t xml:space="preserve"> total</w:t>
      </w:r>
      <w:r w:rsidRPr="00832054">
        <w:rPr>
          <w:rFonts w:cs="Arial"/>
          <w:szCs w:val="16"/>
          <w:lang w:val="en-GB"/>
        </w:rPr>
        <w:t xml:space="preserve"> = V x d [</w:t>
      </w:r>
      <w:proofErr w:type="spellStart"/>
      <w:r w:rsidRPr="00832054">
        <w:rPr>
          <w:rFonts w:cs="Arial"/>
          <w:szCs w:val="16"/>
          <w:lang w:val="en-GB"/>
        </w:rPr>
        <w:t>Tn</w:t>
      </w:r>
      <w:proofErr w:type="spellEnd"/>
      <w:r w:rsidRPr="00832054">
        <w:rPr>
          <w:rFonts w:cs="Arial"/>
          <w:szCs w:val="16"/>
          <w:lang w:val="en-GB"/>
        </w:rPr>
        <w:t xml:space="preserve">] = </w:t>
      </w:r>
      <w:r w:rsidR="00E44B45">
        <w:rPr>
          <w:rFonts w:cs="Arial"/>
          <w:szCs w:val="16"/>
          <w:lang w:val="en-GB"/>
        </w:rPr>
        <w:t>74</w:t>
      </w:r>
      <w:r w:rsidR="000626DB">
        <w:rPr>
          <w:rFonts w:cs="Arial"/>
          <w:szCs w:val="16"/>
          <w:lang w:val="en-GB"/>
        </w:rPr>
        <w:t>,</w:t>
      </w:r>
      <w:r w:rsidR="00E44B45">
        <w:rPr>
          <w:rFonts w:cs="Arial"/>
          <w:szCs w:val="16"/>
          <w:lang w:val="en-GB"/>
        </w:rPr>
        <w:t>02</w:t>
      </w:r>
      <w:r w:rsidR="00832054" w:rsidRPr="00832054">
        <w:rPr>
          <w:rFonts w:cs="Arial"/>
          <w:szCs w:val="16"/>
          <w:lang w:val="en-GB"/>
        </w:rPr>
        <w:t xml:space="preserve"> </w:t>
      </w:r>
      <w:r w:rsidR="000626DB">
        <w:rPr>
          <w:rFonts w:cs="Arial"/>
          <w:szCs w:val="16"/>
          <w:lang w:val="en-GB"/>
        </w:rPr>
        <w:t xml:space="preserve">m³x 1 </w:t>
      </w:r>
      <w:proofErr w:type="spellStart"/>
      <w:r w:rsidRPr="00832054">
        <w:rPr>
          <w:rFonts w:cs="Arial"/>
          <w:szCs w:val="16"/>
          <w:lang w:val="en-GB"/>
        </w:rPr>
        <w:t>tn</w:t>
      </w:r>
      <w:proofErr w:type="spellEnd"/>
      <w:r w:rsidRPr="00832054">
        <w:rPr>
          <w:rFonts w:cs="Arial"/>
          <w:szCs w:val="16"/>
          <w:lang w:val="en-GB"/>
        </w:rPr>
        <w:t xml:space="preserve">/ m³ = </w:t>
      </w:r>
      <w:r w:rsidR="00E44B45">
        <w:rPr>
          <w:rFonts w:cs="Arial"/>
          <w:b/>
          <w:szCs w:val="16"/>
          <w:lang w:val="en-GB"/>
        </w:rPr>
        <w:t>74</w:t>
      </w:r>
      <w:r w:rsidR="000626DB">
        <w:rPr>
          <w:rFonts w:cs="Arial"/>
          <w:b/>
          <w:szCs w:val="16"/>
          <w:lang w:val="en-GB"/>
        </w:rPr>
        <w:t>,</w:t>
      </w:r>
      <w:r w:rsidR="00E44B45">
        <w:rPr>
          <w:rFonts w:cs="Arial"/>
          <w:b/>
          <w:szCs w:val="16"/>
          <w:lang w:val="en-GB"/>
        </w:rPr>
        <w:t>02</w:t>
      </w:r>
      <w:r w:rsidR="000626DB">
        <w:rPr>
          <w:rFonts w:cs="Arial"/>
          <w:b/>
          <w:szCs w:val="16"/>
          <w:lang w:val="en-GB"/>
        </w:rPr>
        <w:t xml:space="preserve"> </w:t>
      </w:r>
      <w:r w:rsidRPr="00832054">
        <w:rPr>
          <w:rFonts w:cs="Arial"/>
          <w:b/>
          <w:szCs w:val="16"/>
          <w:lang w:val="en-GB"/>
        </w:rPr>
        <w:t>t</w:t>
      </w:r>
    </w:p>
    <w:p w14:paraId="04BB676D" w14:textId="77777777" w:rsidR="00A1422C" w:rsidRPr="00C04DAA" w:rsidRDefault="00A1422C" w:rsidP="00A1422C">
      <w:pPr>
        <w:rPr>
          <w:rFonts w:cs="Arial"/>
          <w:b/>
          <w:szCs w:val="16"/>
        </w:rPr>
      </w:pPr>
    </w:p>
    <w:p w14:paraId="247B8323" w14:textId="77777777" w:rsidR="00A1422C" w:rsidRPr="00BE2F25" w:rsidRDefault="00A1422C" w:rsidP="00A1422C">
      <w:pPr>
        <w:rPr>
          <w:rFonts w:cs="Arial"/>
          <w:szCs w:val="16"/>
        </w:rPr>
      </w:pPr>
      <w:r w:rsidRPr="00BE2F25">
        <w:rPr>
          <w:rFonts w:cs="Arial"/>
          <w:b/>
          <w:szCs w:val="16"/>
        </w:rPr>
        <w:t>S:</w:t>
      </w:r>
      <w:r w:rsidRPr="00BE2F25">
        <w:rPr>
          <w:rFonts w:cs="Arial"/>
          <w:szCs w:val="16"/>
        </w:rPr>
        <w:t xml:space="preserve"> superficie construida total [m²] </w:t>
      </w:r>
    </w:p>
    <w:p w14:paraId="31629495" w14:textId="77777777" w:rsidR="00A1422C" w:rsidRPr="00BE2F25" w:rsidRDefault="00A1422C" w:rsidP="00A1422C">
      <w:pPr>
        <w:rPr>
          <w:rFonts w:cs="Arial"/>
          <w:szCs w:val="16"/>
        </w:rPr>
      </w:pPr>
      <w:r w:rsidRPr="00BE2F25">
        <w:rPr>
          <w:rFonts w:cs="Arial"/>
          <w:b/>
          <w:szCs w:val="16"/>
        </w:rPr>
        <w:t>H:</w:t>
      </w:r>
      <w:r w:rsidRPr="00BE2F25">
        <w:rPr>
          <w:rFonts w:cs="Arial"/>
          <w:szCs w:val="16"/>
        </w:rPr>
        <w:t xml:space="preserve"> altura media de RCD [m]; se estima en </w:t>
      </w:r>
      <w:smartTag w:uri="urn:schemas-microsoft-com:office:smarttags" w:element="metricconverter">
        <w:smartTagPr>
          <w:attr w:name="ProductID" w:val="0,20 m"/>
        </w:smartTagPr>
        <w:r w:rsidRPr="00BE2F25">
          <w:rPr>
            <w:rFonts w:cs="Arial"/>
            <w:szCs w:val="16"/>
          </w:rPr>
          <w:t>0,20 m</w:t>
        </w:r>
      </w:smartTag>
    </w:p>
    <w:p w14:paraId="2DEADAD1" w14:textId="77777777" w:rsidR="00A1422C" w:rsidRPr="00BE2F25" w:rsidRDefault="00A1422C" w:rsidP="00A1422C">
      <w:pPr>
        <w:rPr>
          <w:rFonts w:cs="Arial"/>
          <w:szCs w:val="16"/>
        </w:rPr>
      </w:pPr>
      <w:r w:rsidRPr="00BE2F25">
        <w:rPr>
          <w:rFonts w:cs="Arial"/>
          <w:b/>
          <w:szCs w:val="16"/>
        </w:rPr>
        <w:t>V total:</w:t>
      </w:r>
      <w:r w:rsidRPr="00BE2F25">
        <w:rPr>
          <w:rFonts w:cs="Arial"/>
          <w:szCs w:val="16"/>
        </w:rPr>
        <w:t xml:space="preserve"> Volumen total RCD [m³]</w:t>
      </w:r>
    </w:p>
    <w:p w14:paraId="25D950BB" w14:textId="77777777" w:rsidR="00A1422C" w:rsidRPr="00BE2F25" w:rsidRDefault="00A1422C" w:rsidP="00A1422C">
      <w:pPr>
        <w:rPr>
          <w:rFonts w:cs="Arial"/>
          <w:szCs w:val="16"/>
        </w:rPr>
      </w:pPr>
      <w:r w:rsidRPr="00BE2F25">
        <w:rPr>
          <w:rFonts w:cs="Arial"/>
          <w:b/>
          <w:szCs w:val="16"/>
        </w:rPr>
        <w:t xml:space="preserve">d: </w:t>
      </w:r>
      <w:r w:rsidRPr="00BE2F25">
        <w:rPr>
          <w:rFonts w:cs="Arial"/>
          <w:szCs w:val="16"/>
        </w:rPr>
        <w:t xml:space="preserve">densidad tipo; se estima entre 1,5 </w:t>
      </w:r>
      <w:proofErr w:type="spellStart"/>
      <w:r w:rsidRPr="00BE2F25">
        <w:rPr>
          <w:rFonts w:cs="Arial"/>
          <w:szCs w:val="16"/>
        </w:rPr>
        <w:t>tn</w:t>
      </w:r>
      <w:proofErr w:type="spellEnd"/>
      <w:r w:rsidRPr="00BE2F25">
        <w:rPr>
          <w:rFonts w:cs="Arial"/>
          <w:szCs w:val="16"/>
        </w:rPr>
        <w:t xml:space="preserve">/m³ y 0,5 </w:t>
      </w:r>
      <w:proofErr w:type="spellStart"/>
      <w:r w:rsidRPr="00BE2F25">
        <w:rPr>
          <w:rFonts w:cs="Arial"/>
          <w:szCs w:val="16"/>
        </w:rPr>
        <w:t>tn</w:t>
      </w:r>
      <w:proofErr w:type="spellEnd"/>
      <w:r w:rsidRPr="00BE2F25">
        <w:rPr>
          <w:rFonts w:cs="Arial"/>
          <w:szCs w:val="16"/>
        </w:rPr>
        <w:t>/m³.</w:t>
      </w:r>
    </w:p>
    <w:p w14:paraId="1CFAD061" w14:textId="77777777" w:rsidR="00A1422C" w:rsidRPr="00BE2F25" w:rsidRDefault="00A1422C" w:rsidP="00A1422C">
      <w:pPr>
        <w:rPr>
          <w:rFonts w:cs="Arial"/>
          <w:szCs w:val="16"/>
        </w:rPr>
      </w:pPr>
      <w:r w:rsidRPr="00BE2F25">
        <w:rPr>
          <w:rFonts w:cs="Arial"/>
          <w:b/>
          <w:szCs w:val="16"/>
        </w:rPr>
        <w:t>RCD:</w:t>
      </w:r>
      <w:r w:rsidRPr="00BE2F25">
        <w:rPr>
          <w:rFonts w:cs="Arial"/>
          <w:szCs w:val="16"/>
        </w:rPr>
        <w:t xml:space="preserve"> Residuos de Construcción y Demolición</w:t>
      </w:r>
    </w:p>
    <w:p w14:paraId="5D18E6CA" w14:textId="77777777" w:rsidR="00A1422C" w:rsidRPr="00BE2F25" w:rsidRDefault="00A1422C" w:rsidP="00A1422C">
      <w:pPr>
        <w:rPr>
          <w:rFonts w:cs="Arial"/>
          <w:szCs w:val="16"/>
        </w:rPr>
      </w:pPr>
    </w:p>
    <w:p w14:paraId="1F5AAD26" w14:textId="77777777" w:rsidR="00A1422C" w:rsidRPr="00BE2F25" w:rsidRDefault="00A1422C" w:rsidP="00A1422C">
      <w:pPr>
        <w:pStyle w:val="Sangradetextonormal"/>
        <w:ind w:left="0"/>
        <w:rPr>
          <w:rFonts w:cs="Arial"/>
          <w:i/>
          <w:sz w:val="16"/>
          <w:szCs w:val="16"/>
        </w:rPr>
      </w:pPr>
      <w:r w:rsidRPr="00BE2F25">
        <w:rPr>
          <w:rFonts w:cs="Arial"/>
          <w:i/>
          <w:sz w:val="16"/>
          <w:szCs w:val="16"/>
        </w:rPr>
        <w:t>Una vez se obtiene el dato global de T de RC  por m</w:t>
      </w:r>
      <w:r w:rsidRPr="00BE2F25">
        <w:rPr>
          <w:rFonts w:cs="Arial"/>
          <w:i/>
          <w:sz w:val="16"/>
          <w:szCs w:val="16"/>
          <w:vertAlign w:val="superscript"/>
        </w:rPr>
        <w:t>2</w:t>
      </w:r>
      <w:r w:rsidRPr="00BE2F25">
        <w:rPr>
          <w:rFonts w:cs="Arial"/>
          <w:i/>
          <w:sz w:val="16"/>
          <w:szCs w:val="16"/>
        </w:rPr>
        <w:t xml:space="preserve"> construido, utilizando los estudios realizados por </w:t>
      </w:r>
      <w:smartTag w:uri="urn:schemas-microsoft-com:office:smarttags" w:element="PersonName">
        <w:smartTagPr>
          <w:attr w:name="ProductID" w:val="la Comunidad"/>
        </w:smartTagPr>
        <w:r w:rsidRPr="00BE2F25">
          <w:rPr>
            <w:rFonts w:cs="Arial"/>
            <w:i/>
            <w:sz w:val="16"/>
            <w:szCs w:val="16"/>
          </w:rPr>
          <w:t>la Comunidad</w:t>
        </w:r>
      </w:smartTag>
      <w:r w:rsidRPr="00BE2F25">
        <w:rPr>
          <w:rFonts w:cs="Arial"/>
          <w:i/>
          <w:sz w:val="16"/>
          <w:szCs w:val="16"/>
        </w:rPr>
        <w:t xml:space="preserve"> de Madrid de la composición en peso de los RC que van a sus vertederos (Plan Nacional de RCD 2001-2006), se podría estimar el peso por tipología de residuos. </w:t>
      </w:r>
    </w:p>
    <w:p w14:paraId="74B15581" w14:textId="77777777" w:rsidR="00A1422C" w:rsidRPr="00BE2F25" w:rsidRDefault="00A1422C" w:rsidP="00A1422C">
      <w:pPr>
        <w:rPr>
          <w:rFonts w:cs="Arial"/>
          <w:szCs w:val="16"/>
        </w:rPr>
      </w:pPr>
    </w:p>
    <w:p w14:paraId="522A39BC" w14:textId="77777777" w:rsidR="00A1422C" w:rsidRDefault="00A1422C" w:rsidP="00A1422C">
      <w:pPr>
        <w:jc w:val="left"/>
        <w:rPr>
          <w:rFonts w:cs="Arial"/>
          <w:b/>
          <w:szCs w:val="16"/>
        </w:rPr>
      </w:pPr>
      <w:r>
        <w:rPr>
          <w:rFonts w:cs="Arial"/>
          <w:b/>
          <w:szCs w:val="16"/>
        </w:rPr>
        <w:br w:type="page"/>
      </w:r>
    </w:p>
    <w:p w14:paraId="38F5D583" w14:textId="77777777" w:rsidR="00A1422C" w:rsidRPr="00BE2F25" w:rsidRDefault="00A1422C" w:rsidP="00A1422C">
      <w:pPr>
        <w:rPr>
          <w:rFonts w:cs="Arial"/>
          <w:b/>
          <w:szCs w:val="16"/>
        </w:rPr>
      </w:pPr>
      <w:r w:rsidRPr="00BE2F25">
        <w:rPr>
          <w:rFonts w:cs="Arial"/>
          <w:b/>
          <w:szCs w:val="16"/>
        </w:rPr>
        <w:lastRenderedPageBreak/>
        <w:t>Estimación del peso por tipología de RCD</w:t>
      </w:r>
    </w:p>
    <w:p w14:paraId="4A0CD1DD" w14:textId="77777777" w:rsidR="00A1422C" w:rsidRPr="00BE2F25" w:rsidRDefault="00A1422C" w:rsidP="00A1422C">
      <w:pPr>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73"/>
        <w:gridCol w:w="2241"/>
        <w:gridCol w:w="1167"/>
        <w:gridCol w:w="1459"/>
        <w:gridCol w:w="1020"/>
        <w:gridCol w:w="1167"/>
      </w:tblGrid>
      <w:tr w:rsidR="00A1422C" w:rsidRPr="00BE2F25" w14:paraId="671911AE" w14:textId="77777777" w:rsidTr="00A1422C">
        <w:trPr>
          <w:trHeight w:val="1281"/>
        </w:trPr>
        <w:tc>
          <w:tcPr>
            <w:tcW w:w="1336" w:type="pct"/>
            <w:vAlign w:val="center"/>
          </w:tcPr>
          <w:p w14:paraId="68DBEBDE" w14:textId="77777777" w:rsidR="00A1422C" w:rsidRPr="00BE2F25" w:rsidRDefault="00A1422C" w:rsidP="00A1422C">
            <w:pPr>
              <w:jc w:val="center"/>
              <w:rPr>
                <w:rFonts w:cs="Arial"/>
                <w:szCs w:val="16"/>
              </w:rPr>
            </w:pPr>
            <w:r w:rsidRPr="00BE2F25">
              <w:rPr>
                <w:rFonts w:cs="Arial"/>
                <w:szCs w:val="16"/>
              </w:rPr>
              <w:t xml:space="preserve">Evaluación teórica </w:t>
            </w:r>
          </w:p>
          <w:p w14:paraId="57F482A8" w14:textId="77777777" w:rsidR="00A1422C" w:rsidRPr="00BE2F25" w:rsidRDefault="00A1422C" w:rsidP="00A1422C">
            <w:pPr>
              <w:jc w:val="center"/>
              <w:rPr>
                <w:rFonts w:cs="Arial"/>
                <w:szCs w:val="16"/>
              </w:rPr>
            </w:pPr>
            <w:r w:rsidRPr="00BE2F25">
              <w:rPr>
                <w:rFonts w:cs="Arial"/>
                <w:szCs w:val="16"/>
              </w:rPr>
              <w:t>del peso</w:t>
            </w:r>
          </w:p>
          <w:p w14:paraId="5A454D28" w14:textId="77777777" w:rsidR="00A1422C" w:rsidRPr="00BE2F25" w:rsidRDefault="00A1422C" w:rsidP="00A1422C">
            <w:pPr>
              <w:jc w:val="center"/>
              <w:rPr>
                <w:rFonts w:cs="Arial"/>
                <w:caps/>
                <w:szCs w:val="16"/>
              </w:rPr>
            </w:pPr>
            <w:r w:rsidRPr="00BE2F25">
              <w:rPr>
                <w:rFonts w:cs="Arial"/>
                <w:szCs w:val="16"/>
              </w:rPr>
              <w:t xml:space="preserve"> por tipología de RC</w:t>
            </w:r>
          </w:p>
        </w:tc>
        <w:tc>
          <w:tcPr>
            <w:tcW w:w="1164" w:type="pct"/>
            <w:vAlign w:val="center"/>
          </w:tcPr>
          <w:p w14:paraId="2FADE77A" w14:textId="77777777" w:rsidR="00A1422C" w:rsidRPr="00BE2F25" w:rsidRDefault="00A1422C" w:rsidP="00A1422C">
            <w:pPr>
              <w:jc w:val="center"/>
              <w:rPr>
                <w:rFonts w:cs="Arial"/>
                <w:b/>
                <w:szCs w:val="16"/>
              </w:rPr>
            </w:pPr>
            <w:r w:rsidRPr="00BE2F25">
              <w:rPr>
                <w:rFonts w:cs="Arial"/>
                <w:b/>
                <w:szCs w:val="16"/>
              </w:rPr>
              <w:t>Código LER</w:t>
            </w:r>
          </w:p>
          <w:p w14:paraId="3D95F508" w14:textId="77777777" w:rsidR="00A1422C" w:rsidRPr="00BE2F25" w:rsidRDefault="00A1422C" w:rsidP="00A1422C">
            <w:pPr>
              <w:jc w:val="center"/>
              <w:rPr>
                <w:rFonts w:cs="Arial"/>
                <w:bCs/>
                <w:szCs w:val="16"/>
              </w:rPr>
            </w:pPr>
          </w:p>
        </w:tc>
        <w:tc>
          <w:tcPr>
            <w:tcW w:w="606" w:type="pct"/>
            <w:vAlign w:val="center"/>
          </w:tcPr>
          <w:p w14:paraId="3CE61936" w14:textId="77777777" w:rsidR="00A1422C" w:rsidRPr="00BE2F25" w:rsidRDefault="00A1422C" w:rsidP="00A1422C">
            <w:pPr>
              <w:jc w:val="center"/>
              <w:rPr>
                <w:rFonts w:cs="Arial"/>
                <w:b/>
                <w:szCs w:val="16"/>
              </w:rPr>
            </w:pPr>
            <w:r w:rsidRPr="00BE2F25">
              <w:rPr>
                <w:rFonts w:cs="Arial"/>
                <w:b/>
                <w:szCs w:val="16"/>
              </w:rPr>
              <w:t>% en peso</w:t>
            </w:r>
          </w:p>
          <w:p w14:paraId="6261F645" w14:textId="77777777" w:rsidR="00A1422C" w:rsidRPr="00BE2F25" w:rsidRDefault="00A1422C" w:rsidP="00A1422C">
            <w:pPr>
              <w:jc w:val="center"/>
              <w:rPr>
                <w:rFonts w:cs="Arial"/>
                <w:bCs/>
                <w:szCs w:val="16"/>
              </w:rPr>
            </w:pPr>
            <w:r w:rsidRPr="00BE2F25">
              <w:rPr>
                <w:rFonts w:cs="Arial"/>
                <w:bCs/>
                <w:szCs w:val="16"/>
              </w:rPr>
              <w:t xml:space="preserve"> (según PNGRCD </w:t>
            </w:r>
          </w:p>
          <w:p w14:paraId="6331A41C" w14:textId="77777777" w:rsidR="00A1422C" w:rsidRPr="00BE2F25" w:rsidRDefault="00A1422C" w:rsidP="00A1422C">
            <w:pPr>
              <w:jc w:val="center"/>
              <w:rPr>
                <w:rFonts w:cs="Arial"/>
                <w:bCs/>
                <w:szCs w:val="16"/>
              </w:rPr>
            </w:pPr>
            <w:r w:rsidRPr="00BE2F25">
              <w:rPr>
                <w:rFonts w:cs="Arial"/>
                <w:bCs/>
                <w:szCs w:val="16"/>
              </w:rPr>
              <w:t xml:space="preserve">2001-2006 </w:t>
            </w:r>
          </w:p>
          <w:p w14:paraId="0271A75C" w14:textId="77777777" w:rsidR="00A1422C" w:rsidRPr="00BE2F25" w:rsidRDefault="00A1422C" w:rsidP="00A1422C">
            <w:pPr>
              <w:jc w:val="center"/>
              <w:rPr>
                <w:rFonts w:cs="Arial"/>
                <w:bCs/>
                <w:szCs w:val="16"/>
              </w:rPr>
            </w:pPr>
            <w:r w:rsidRPr="00BE2F25">
              <w:rPr>
                <w:rFonts w:cs="Arial"/>
                <w:bCs/>
                <w:szCs w:val="16"/>
              </w:rPr>
              <w:t>CCAA: Madrid)</w:t>
            </w:r>
          </w:p>
        </w:tc>
        <w:tc>
          <w:tcPr>
            <w:tcW w:w="758" w:type="pct"/>
            <w:vAlign w:val="center"/>
          </w:tcPr>
          <w:p w14:paraId="5D2E1816" w14:textId="77777777" w:rsidR="00A1422C" w:rsidRPr="00BE2F25" w:rsidRDefault="00A1422C" w:rsidP="00A1422C">
            <w:pPr>
              <w:pStyle w:val="Sangradetextonormal"/>
              <w:ind w:left="0"/>
              <w:jc w:val="center"/>
              <w:rPr>
                <w:rFonts w:cs="Arial"/>
                <w:sz w:val="16"/>
                <w:szCs w:val="16"/>
              </w:rPr>
            </w:pPr>
            <w:r w:rsidRPr="00BE2F25">
              <w:rPr>
                <w:rFonts w:cs="Arial"/>
                <w:b/>
                <w:sz w:val="16"/>
                <w:szCs w:val="16"/>
              </w:rPr>
              <w:t>T</w:t>
            </w:r>
            <w:r w:rsidRPr="00BE2F25">
              <w:rPr>
                <w:rFonts w:cs="Arial"/>
                <w:sz w:val="16"/>
                <w:szCs w:val="16"/>
              </w:rPr>
              <w:t xml:space="preserve"> </w:t>
            </w:r>
          </w:p>
          <w:p w14:paraId="4C5EEF84" w14:textId="77777777" w:rsidR="00A1422C" w:rsidRPr="00BE2F25" w:rsidRDefault="00A1422C" w:rsidP="00A1422C">
            <w:pPr>
              <w:jc w:val="center"/>
              <w:rPr>
                <w:rFonts w:cs="Arial"/>
                <w:szCs w:val="16"/>
              </w:rPr>
            </w:pPr>
            <w:r w:rsidRPr="00BE2F25">
              <w:rPr>
                <w:rFonts w:cs="Arial"/>
                <w:szCs w:val="16"/>
              </w:rPr>
              <w:t>toneladas de cada tipo de RC</w:t>
            </w:r>
          </w:p>
          <w:p w14:paraId="71177E88" w14:textId="77777777" w:rsidR="00A1422C" w:rsidRPr="00BE2F25" w:rsidRDefault="00A1422C" w:rsidP="00A1422C">
            <w:pPr>
              <w:jc w:val="center"/>
              <w:rPr>
                <w:rFonts w:cs="Arial"/>
                <w:szCs w:val="16"/>
                <w:lang w:val="fr-FR"/>
              </w:rPr>
            </w:pPr>
            <w:r w:rsidRPr="00BE2F25">
              <w:rPr>
                <w:rFonts w:cs="Arial"/>
                <w:szCs w:val="16"/>
              </w:rPr>
              <w:t xml:space="preserve"> </w:t>
            </w:r>
            <w:r w:rsidRPr="00BE2F25">
              <w:rPr>
                <w:rFonts w:cs="Arial"/>
                <w:szCs w:val="16"/>
                <w:lang w:val="fr-FR"/>
              </w:rPr>
              <w:t>(T total x %)</w:t>
            </w:r>
          </w:p>
        </w:tc>
        <w:tc>
          <w:tcPr>
            <w:tcW w:w="530" w:type="pct"/>
            <w:vAlign w:val="center"/>
          </w:tcPr>
          <w:p w14:paraId="2D5E109B" w14:textId="77777777" w:rsidR="00A1422C" w:rsidRPr="00BE2F25" w:rsidRDefault="00A1422C" w:rsidP="00A1422C">
            <w:pPr>
              <w:pStyle w:val="Sangradetextonormal"/>
              <w:ind w:left="0"/>
              <w:jc w:val="center"/>
              <w:rPr>
                <w:rFonts w:cs="Arial"/>
                <w:b/>
                <w:sz w:val="16"/>
                <w:szCs w:val="16"/>
              </w:rPr>
            </w:pPr>
          </w:p>
          <w:p w14:paraId="0CAFE50D" w14:textId="77777777" w:rsidR="00A1422C" w:rsidRPr="00BE2F25" w:rsidRDefault="00A1422C" w:rsidP="00A1422C">
            <w:pPr>
              <w:pStyle w:val="Sangradetextonormal"/>
              <w:ind w:left="0"/>
              <w:jc w:val="center"/>
              <w:rPr>
                <w:rFonts w:cs="Arial"/>
                <w:b/>
                <w:sz w:val="16"/>
                <w:szCs w:val="16"/>
              </w:rPr>
            </w:pPr>
            <w:r w:rsidRPr="00BE2F25">
              <w:rPr>
                <w:rFonts w:cs="Arial"/>
                <w:b/>
                <w:sz w:val="16"/>
                <w:szCs w:val="16"/>
              </w:rPr>
              <w:t>D</w:t>
            </w:r>
          </w:p>
          <w:p w14:paraId="52F2D5EC" w14:textId="77777777" w:rsidR="00A1422C" w:rsidRPr="00BE2F25" w:rsidRDefault="00A1422C" w:rsidP="00A1422C">
            <w:pPr>
              <w:pStyle w:val="Sangradetextonormal"/>
              <w:ind w:left="0"/>
              <w:jc w:val="center"/>
              <w:rPr>
                <w:rFonts w:cs="Arial"/>
                <w:bCs/>
                <w:sz w:val="16"/>
                <w:szCs w:val="16"/>
              </w:rPr>
            </w:pPr>
            <w:r w:rsidRPr="00BE2F25">
              <w:rPr>
                <w:rFonts w:cs="Arial"/>
                <w:bCs/>
                <w:sz w:val="16"/>
                <w:szCs w:val="16"/>
              </w:rPr>
              <w:t>densidad tipo</w:t>
            </w:r>
          </w:p>
          <w:p w14:paraId="4905B366" w14:textId="77777777" w:rsidR="00A1422C" w:rsidRPr="00BE2F25" w:rsidRDefault="00A1422C" w:rsidP="00A1422C">
            <w:pPr>
              <w:pStyle w:val="Sangradetextonormal"/>
              <w:ind w:left="0"/>
              <w:jc w:val="center"/>
              <w:rPr>
                <w:rFonts w:cs="Arial"/>
                <w:bCs/>
                <w:sz w:val="16"/>
                <w:szCs w:val="16"/>
              </w:rPr>
            </w:pPr>
            <w:r w:rsidRPr="00BE2F25">
              <w:rPr>
                <w:rFonts w:cs="Arial"/>
                <w:bCs/>
                <w:sz w:val="16"/>
                <w:szCs w:val="16"/>
              </w:rPr>
              <w:t>entre 1,5 y 0,5 T/m</w:t>
            </w:r>
            <w:r w:rsidRPr="00BE2F25">
              <w:rPr>
                <w:rFonts w:cs="Arial"/>
                <w:bCs/>
                <w:sz w:val="16"/>
                <w:szCs w:val="16"/>
                <w:vertAlign w:val="superscript"/>
              </w:rPr>
              <w:t>3</w:t>
            </w:r>
          </w:p>
        </w:tc>
        <w:tc>
          <w:tcPr>
            <w:tcW w:w="606" w:type="pct"/>
            <w:vAlign w:val="center"/>
          </w:tcPr>
          <w:p w14:paraId="7AC022C6" w14:textId="77777777" w:rsidR="00A1422C" w:rsidRPr="00BE2F25" w:rsidRDefault="00A1422C" w:rsidP="00A1422C">
            <w:pPr>
              <w:pStyle w:val="Sangradetextonormal"/>
              <w:ind w:left="0"/>
              <w:jc w:val="center"/>
              <w:rPr>
                <w:rFonts w:cs="Arial"/>
                <w:b/>
                <w:sz w:val="16"/>
                <w:szCs w:val="16"/>
              </w:rPr>
            </w:pPr>
            <w:r w:rsidRPr="00BE2F25">
              <w:rPr>
                <w:rFonts w:cs="Arial"/>
                <w:b/>
                <w:sz w:val="16"/>
                <w:szCs w:val="16"/>
              </w:rPr>
              <w:t>V</w:t>
            </w:r>
          </w:p>
          <w:p w14:paraId="3802F426" w14:textId="77777777" w:rsidR="00A1422C" w:rsidRPr="00BE2F25" w:rsidRDefault="00A1422C" w:rsidP="00A1422C">
            <w:pPr>
              <w:pStyle w:val="Sangradetextonormal"/>
              <w:ind w:left="0"/>
              <w:jc w:val="center"/>
              <w:rPr>
                <w:rFonts w:cs="Arial"/>
                <w:bCs/>
                <w:sz w:val="16"/>
                <w:szCs w:val="16"/>
              </w:rPr>
            </w:pPr>
            <w:r w:rsidRPr="00BE2F25">
              <w:rPr>
                <w:rFonts w:cs="Arial"/>
                <w:bCs/>
                <w:sz w:val="16"/>
                <w:szCs w:val="16"/>
              </w:rPr>
              <w:t>m</w:t>
            </w:r>
            <w:r w:rsidRPr="00BE2F25">
              <w:rPr>
                <w:rFonts w:cs="Arial"/>
                <w:bCs/>
                <w:sz w:val="16"/>
                <w:szCs w:val="16"/>
                <w:vertAlign w:val="superscript"/>
              </w:rPr>
              <w:t>3</w:t>
            </w:r>
            <w:r w:rsidRPr="00BE2F25">
              <w:rPr>
                <w:rFonts w:cs="Arial"/>
                <w:bCs/>
                <w:sz w:val="16"/>
                <w:szCs w:val="16"/>
              </w:rPr>
              <w:t xml:space="preserve"> volumen de residuos</w:t>
            </w:r>
          </w:p>
          <w:p w14:paraId="645D3722" w14:textId="77777777" w:rsidR="00A1422C" w:rsidRPr="00BE2F25" w:rsidRDefault="00A1422C" w:rsidP="00A1422C">
            <w:pPr>
              <w:pStyle w:val="Sangradetextonormal"/>
              <w:ind w:left="0"/>
              <w:jc w:val="center"/>
              <w:rPr>
                <w:rFonts w:cs="Arial"/>
                <w:bCs/>
                <w:sz w:val="16"/>
                <w:szCs w:val="16"/>
              </w:rPr>
            </w:pPr>
            <w:r w:rsidRPr="00BE2F25">
              <w:rPr>
                <w:rFonts w:cs="Arial"/>
                <w:bCs/>
                <w:sz w:val="16"/>
                <w:szCs w:val="16"/>
              </w:rPr>
              <w:t>(T / d)</w:t>
            </w:r>
          </w:p>
        </w:tc>
      </w:tr>
      <w:tr w:rsidR="00A1422C" w:rsidRPr="00BE2F25" w14:paraId="64066619" w14:textId="77777777" w:rsidTr="00A1422C">
        <w:trPr>
          <w:trHeight w:val="425"/>
        </w:trPr>
        <w:tc>
          <w:tcPr>
            <w:tcW w:w="5000" w:type="pct"/>
            <w:gridSpan w:val="6"/>
            <w:shd w:val="clear" w:color="auto" w:fill="CCCCCC"/>
            <w:vAlign w:val="center"/>
          </w:tcPr>
          <w:p w14:paraId="47C8237E" w14:textId="77777777" w:rsidR="00A1422C" w:rsidRPr="00BE2F25" w:rsidRDefault="00A1422C" w:rsidP="00A1422C">
            <w:pPr>
              <w:pStyle w:val="Sangradetextonormal"/>
              <w:ind w:left="0"/>
              <w:jc w:val="center"/>
              <w:rPr>
                <w:rFonts w:cs="Arial"/>
                <w:b/>
                <w:sz w:val="16"/>
                <w:szCs w:val="16"/>
              </w:rPr>
            </w:pPr>
            <w:r w:rsidRPr="00BE2F25">
              <w:rPr>
                <w:rFonts w:cs="Arial"/>
                <w:b/>
                <w:sz w:val="16"/>
                <w:szCs w:val="16"/>
              </w:rPr>
              <w:t xml:space="preserve"> RC NIVEL I</w:t>
            </w:r>
          </w:p>
        </w:tc>
      </w:tr>
      <w:tr w:rsidR="00A1422C" w:rsidRPr="00BE2F25" w14:paraId="09D40558" w14:textId="77777777" w:rsidTr="00A1422C">
        <w:trPr>
          <w:trHeight w:val="485"/>
        </w:trPr>
        <w:tc>
          <w:tcPr>
            <w:tcW w:w="1336" w:type="pct"/>
            <w:vAlign w:val="center"/>
          </w:tcPr>
          <w:p w14:paraId="6487B84D" w14:textId="77777777" w:rsidR="00A1422C" w:rsidRPr="00BE2F25" w:rsidRDefault="00A1422C" w:rsidP="00A1422C">
            <w:pPr>
              <w:rPr>
                <w:rFonts w:cs="Arial"/>
                <w:szCs w:val="16"/>
              </w:rPr>
            </w:pPr>
            <w:r w:rsidRPr="00BE2F25">
              <w:rPr>
                <w:rFonts w:cs="Arial"/>
                <w:szCs w:val="16"/>
              </w:rPr>
              <w:t>Tierras y materiales pétreos no contaminados</w:t>
            </w:r>
          </w:p>
        </w:tc>
        <w:tc>
          <w:tcPr>
            <w:tcW w:w="1164" w:type="pct"/>
            <w:vAlign w:val="center"/>
          </w:tcPr>
          <w:p w14:paraId="45B65F67" w14:textId="77777777" w:rsidR="00A1422C" w:rsidRPr="00BE2F25" w:rsidRDefault="00A1422C" w:rsidP="00A1422C">
            <w:pPr>
              <w:jc w:val="center"/>
              <w:rPr>
                <w:rFonts w:cs="Arial"/>
                <w:szCs w:val="16"/>
              </w:rPr>
            </w:pPr>
            <w:r w:rsidRPr="00BE2F25">
              <w:rPr>
                <w:rFonts w:cs="Arial"/>
                <w:szCs w:val="16"/>
              </w:rPr>
              <w:t>17 05 (04,06,08)</w:t>
            </w:r>
          </w:p>
        </w:tc>
        <w:tc>
          <w:tcPr>
            <w:tcW w:w="606" w:type="pct"/>
            <w:tcBorders>
              <w:tl2br w:val="single" w:sz="4" w:space="0" w:color="auto"/>
              <w:tr2bl w:val="single" w:sz="4" w:space="0" w:color="auto"/>
            </w:tcBorders>
            <w:vAlign w:val="center"/>
          </w:tcPr>
          <w:p w14:paraId="0076CECF" w14:textId="77777777" w:rsidR="00A1422C" w:rsidRPr="00BE2F25" w:rsidRDefault="00A1422C" w:rsidP="00A1422C">
            <w:pPr>
              <w:jc w:val="center"/>
              <w:rPr>
                <w:rFonts w:cs="Arial"/>
                <w:b/>
                <w:szCs w:val="16"/>
              </w:rPr>
            </w:pPr>
          </w:p>
        </w:tc>
        <w:tc>
          <w:tcPr>
            <w:tcW w:w="758" w:type="pct"/>
            <w:shd w:val="clear" w:color="auto" w:fill="CCFFFF"/>
            <w:vAlign w:val="center"/>
          </w:tcPr>
          <w:p w14:paraId="68E88D40" w14:textId="5A5AA749" w:rsidR="00A1422C" w:rsidRPr="00BE2F25" w:rsidRDefault="00282713" w:rsidP="00A1422C">
            <w:pPr>
              <w:pStyle w:val="Sangradetextonormal"/>
              <w:ind w:left="0"/>
              <w:jc w:val="center"/>
              <w:rPr>
                <w:rFonts w:cs="Arial"/>
                <w:sz w:val="16"/>
                <w:szCs w:val="16"/>
              </w:rPr>
            </w:pPr>
            <w:r>
              <w:rPr>
                <w:rFonts w:cs="Arial"/>
                <w:sz w:val="16"/>
                <w:szCs w:val="16"/>
              </w:rPr>
              <w:t>0</w:t>
            </w:r>
          </w:p>
        </w:tc>
        <w:tc>
          <w:tcPr>
            <w:tcW w:w="530" w:type="pct"/>
            <w:shd w:val="clear" w:color="auto" w:fill="CCFFFF"/>
            <w:vAlign w:val="center"/>
          </w:tcPr>
          <w:p w14:paraId="3C7FB6FA" w14:textId="77777777" w:rsidR="00A1422C" w:rsidRPr="00BE2F25" w:rsidRDefault="00A1422C" w:rsidP="00A1422C">
            <w:pPr>
              <w:pStyle w:val="Sangradetextonormal"/>
              <w:ind w:left="0"/>
              <w:jc w:val="center"/>
              <w:rPr>
                <w:rFonts w:cs="Arial"/>
                <w:sz w:val="16"/>
                <w:szCs w:val="16"/>
              </w:rPr>
            </w:pPr>
            <w:r>
              <w:rPr>
                <w:rFonts w:cs="Arial"/>
                <w:sz w:val="16"/>
                <w:szCs w:val="16"/>
              </w:rPr>
              <w:t>1</w:t>
            </w:r>
          </w:p>
        </w:tc>
        <w:tc>
          <w:tcPr>
            <w:tcW w:w="606" w:type="pct"/>
            <w:shd w:val="clear" w:color="auto" w:fill="CCFFFF"/>
            <w:vAlign w:val="center"/>
          </w:tcPr>
          <w:p w14:paraId="0A9B7B40" w14:textId="11B2E490" w:rsidR="00A1422C" w:rsidRPr="00BE2F25" w:rsidRDefault="00282713" w:rsidP="00A1422C">
            <w:pPr>
              <w:pStyle w:val="Sangradetextonormal"/>
              <w:ind w:left="0"/>
              <w:jc w:val="center"/>
              <w:rPr>
                <w:rFonts w:cs="Arial"/>
                <w:sz w:val="16"/>
                <w:szCs w:val="16"/>
              </w:rPr>
            </w:pPr>
            <w:r>
              <w:rPr>
                <w:rFonts w:cs="Arial"/>
                <w:sz w:val="16"/>
                <w:szCs w:val="16"/>
              </w:rPr>
              <w:t>0</w:t>
            </w:r>
          </w:p>
        </w:tc>
      </w:tr>
      <w:tr w:rsidR="00A1422C" w:rsidRPr="00BE2F25" w14:paraId="450A0EF7" w14:textId="77777777" w:rsidTr="00A1422C">
        <w:trPr>
          <w:trHeight w:val="400"/>
        </w:trPr>
        <w:tc>
          <w:tcPr>
            <w:tcW w:w="5000" w:type="pct"/>
            <w:gridSpan w:val="6"/>
            <w:shd w:val="clear" w:color="auto" w:fill="CCCCCC"/>
            <w:vAlign w:val="center"/>
          </w:tcPr>
          <w:p w14:paraId="25DDB233" w14:textId="77777777" w:rsidR="00A1422C" w:rsidRPr="00BE2F25" w:rsidRDefault="00A1422C" w:rsidP="00A1422C">
            <w:pPr>
              <w:pStyle w:val="Sangradetextonormal"/>
              <w:ind w:left="0"/>
              <w:jc w:val="center"/>
              <w:rPr>
                <w:rFonts w:cs="Arial"/>
                <w:b/>
                <w:bCs/>
                <w:sz w:val="16"/>
                <w:szCs w:val="16"/>
              </w:rPr>
            </w:pPr>
            <w:r w:rsidRPr="00BE2F25">
              <w:rPr>
                <w:rFonts w:cs="Arial"/>
                <w:b/>
                <w:bCs/>
                <w:sz w:val="16"/>
                <w:szCs w:val="16"/>
              </w:rPr>
              <w:t xml:space="preserve"> RC NIVEL II</w:t>
            </w:r>
          </w:p>
        </w:tc>
      </w:tr>
      <w:tr w:rsidR="00A1422C" w:rsidRPr="00BE2F25" w14:paraId="777F6BBE" w14:textId="77777777" w:rsidTr="00A1422C">
        <w:trPr>
          <w:trHeight w:val="378"/>
        </w:trPr>
        <w:tc>
          <w:tcPr>
            <w:tcW w:w="5000" w:type="pct"/>
            <w:gridSpan w:val="6"/>
            <w:shd w:val="clear" w:color="auto" w:fill="F3F3F3"/>
            <w:vAlign w:val="center"/>
          </w:tcPr>
          <w:p w14:paraId="2DECFBAA" w14:textId="77777777" w:rsidR="00A1422C" w:rsidRPr="00BE2F25" w:rsidRDefault="00A1422C" w:rsidP="00A1422C">
            <w:pPr>
              <w:pStyle w:val="Sangradetextonormal"/>
              <w:ind w:left="0"/>
              <w:jc w:val="center"/>
              <w:rPr>
                <w:rFonts w:cs="Arial"/>
                <w:b/>
                <w:sz w:val="16"/>
                <w:szCs w:val="16"/>
              </w:rPr>
            </w:pPr>
            <w:r w:rsidRPr="00BE2F25">
              <w:rPr>
                <w:rFonts w:cs="Arial"/>
                <w:b/>
                <w:sz w:val="16"/>
                <w:szCs w:val="16"/>
              </w:rPr>
              <w:t>RC: Naturaleza no pétrea</w:t>
            </w:r>
          </w:p>
        </w:tc>
      </w:tr>
      <w:tr w:rsidR="00BA536E" w:rsidRPr="00BE2F25" w14:paraId="1D1451BA" w14:textId="77777777" w:rsidTr="00A1422C">
        <w:trPr>
          <w:cantSplit/>
          <w:trHeight w:hRule="exact" w:val="284"/>
        </w:trPr>
        <w:tc>
          <w:tcPr>
            <w:tcW w:w="1336" w:type="pct"/>
            <w:vAlign w:val="center"/>
          </w:tcPr>
          <w:p w14:paraId="6E5540B2" w14:textId="77777777" w:rsidR="00BA536E" w:rsidRPr="00BE2F25" w:rsidRDefault="00BA536E" w:rsidP="00A1422C">
            <w:pPr>
              <w:rPr>
                <w:rFonts w:cs="Arial"/>
                <w:szCs w:val="16"/>
              </w:rPr>
            </w:pPr>
            <w:r w:rsidRPr="00BE2F25">
              <w:rPr>
                <w:rFonts w:cs="Arial"/>
                <w:szCs w:val="16"/>
              </w:rPr>
              <w:t>Asfalto</w:t>
            </w:r>
          </w:p>
        </w:tc>
        <w:tc>
          <w:tcPr>
            <w:tcW w:w="1164" w:type="pct"/>
            <w:vAlign w:val="center"/>
          </w:tcPr>
          <w:p w14:paraId="579FE36D" w14:textId="77777777" w:rsidR="00BA536E" w:rsidRPr="00BE2F25" w:rsidRDefault="00BA536E" w:rsidP="00A1422C">
            <w:pPr>
              <w:jc w:val="center"/>
              <w:rPr>
                <w:rFonts w:cs="Arial"/>
                <w:szCs w:val="16"/>
              </w:rPr>
            </w:pPr>
            <w:r w:rsidRPr="00BE2F25">
              <w:rPr>
                <w:rFonts w:cs="Arial"/>
                <w:szCs w:val="16"/>
              </w:rPr>
              <w:t>17 03 02</w:t>
            </w:r>
          </w:p>
        </w:tc>
        <w:tc>
          <w:tcPr>
            <w:tcW w:w="606" w:type="pct"/>
            <w:vAlign w:val="center"/>
          </w:tcPr>
          <w:p w14:paraId="2BE4A2B1" w14:textId="77777777" w:rsidR="00BA536E" w:rsidRPr="00BE2F25" w:rsidRDefault="00BA536E" w:rsidP="00A1422C">
            <w:pPr>
              <w:jc w:val="center"/>
              <w:rPr>
                <w:rFonts w:cs="Arial"/>
                <w:szCs w:val="16"/>
              </w:rPr>
            </w:pPr>
            <w:r w:rsidRPr="00BE2F25">
              <w:rPr>
                <w:rFonts w:cs="Arial"/>
                <w:szCs w:val="16"/>
              </w:rPr>
              <w:t>5</w:t>
            </w:r>
          </w:p>
        </w:tc>
        <w:tc>
          <w:tcPr>
            <w:tcW w:w="758" w:type="pct"/>
            <w:shd w:val="clear" w:color="auto" w:fill="CCFFFF"/>
            <w:vAlign w:val="center"/>
          </w:tcPr>
          <w:p w14:paraId="7D422ED2" w14:textId="703100AB" w:rsidR="00BA536E" w:rsidRPr="00BE2F25" w:rsidRDefault="00282713" w:rsidP="00282713">
            <w:pPr>
              <w:ind w:right="252"/>
              <w:jc w:val="right"/>
              <w:rPr>
                <w:rFonts w:cs="Arial"/>
                <w:szCs w:val="16"/>
              </w:rPr>
            </w:pPr>
            <w:r>
              <w:rPr>
                <w:rFonts w:cs="Arial"/>
                <w:color w:val="000000"/>
                <w:sz w:val="16"/>
                <w:szCs w:val="16"/>
              </w:rPr>
              <w:t>3,71</w:t>
            </w:r>
          </w:p>
        </w:tc>
        <w:tc>
          <w:tcPr>
            <w:tcW w:w="1136" w:type="pct"/>
            <w:gridSpan w:val="2"/>
            <w:vMerge w:val="restart"/>
            <w:tcBorders>
              <w:tl2br w:val="single" w:sz="4" w:space="0" w:color="auto"/>
              <w:tr2bl w:val="single" w:sz="4" w:space="0" w:color="auto"/>
            </w:tcBorders>
            <w:vAlign w:val="center"/>
          </w:tcPr>
          <w:p w14:paraId="6F0B3C47" w14:textId="77777777" w:rsidR="00BA536E" w:rsidRPr="00BE2F25" w:rsidRDefault="00BA536E" w:rsidP="00A1422C">
            <w:pPr>
              <w:pStyle w:val="Sangradetextonormal"/>
              <w:ind w:left="0"/>
              <w:jc w:val="center"/>
              <w:rPr>
                <w:rFonts w:cs="Arial"/>
                <w:bCs/>
                <w:sz w:val="16"/>
                <w:szCs w:val="16"/>
              </w:rPr>
            </w:pPr>
          </w:p>
        </w:tc>
      </w:tr>
      <w:tr w:rsidR="00BA536E" w:rsidRPr="00BE2F25" w14:paraId="0CF32CA8" w14:textId="77777777" w:rsidTr="00A1422C">
        <w:trPr>
          <w:cantSplit/>
          <w:trHeight w:hRule="exact" w:val="284"/>
        </w:trPr>
        <w:tc>
          <w:tcPr>
            <w:tcW w:w="1336" w:type="pct"/>
            <w:vAlign w:val="center"/>
          </w:tcPr>
          <w:p w14:paraId="2F900FA2" w14:textId="77777777" w:rsidR="00BA536E" w:rsidRPr="00BE2F25" w:rsidRDefault="00BA536E" w:rsidP="00A1422C">
            <w:pPr>
              <w:rPr>
                <w:rFonts w:cs="Arial"/>
                <w:szCs w:val="16"/>
              </w:rPr>
            </w:pPr>
            <w:r w:rsidRPr="00BE2F25">
              <w:rPr>
                <w:rFonts w:cs="Arial"/>
                <w:szCs w:val="16"/>
              </w:rPr>
              <w:t>Madera</w:t>
            </w:r>
          </w:p>
        </w:tc>
        <w:tc>
          <w:tcPr>
            <w:tcW w:w="1164" w:type="pct"/>
            <w:vAlign w:val="center"/>
          </w:tcPr>
          <w:p w14:paraId="44B48322" w14:textId="77777777" w:rsidR="00BA536E" w:rsidRPr="00BE2F25" w:rsidRDefault="00BA536E" w:rsidP="00A1422C">
            <w:pPr>
              <w:jc w:val="center"/>
              <w:rPr>
                <w:rFonts w:cs="Arial"/>
                <w:szCs w:val="16"/>
              </w:rPr>
            </w:pPr>
            <w:r w:rsidRPr="00BE2F25">
              <w:rPr>
                <w:rFonts w:cs="Arial"/>
                <w:szCs w:val="16"/>
              </w:rPr>
              <w:t>17 02 01</w:t>
            </w:r>
          </w:p>
        </w:tc>
        <w:tc>
          <w:tcPr>
            <w:tcW w:w="606" w:type="pct"/>
            <w:vAlign w:val="center"/>
          </w:tcPr>
          <w:p w14:paraId="5C177B8D" w14:textId="77777777" w:rsidR="00BA536E" w:rsidRPr="00BE2F25" w:rsidRDefault="00BA536E" w:rsidP="00A1422C">
            <w:pPr>
              <w:jc w:val="center"/>
              <w:rPr>
                <w:rFonts w:cs="Arial"/>
                <w:szCs w:val="16"/>
              </w:rPr>
            </w:pPr>
            <w:r w:rsidRPr="00BE2F25">
              <w:rPr>
                <w:rFonts w:cs="Arial"/>
                <w:szCs w:val="16"/>
              </w:rPr>
              <w:t>4</w:t>
            </w:r>
          </w:p>
        </w:tc>
        <w:tc>
          <w:tcPr>
            <w:tcW w:w="758" w:type="pct"/>
            <w:shd w:val="clear" w:color="auto" w:fill="CCFFFF"/>
            <w:vAlign w:val="center"/>
          </w:tcPr>
          <w:p w14:paraId="66BCE7C9" w14:textId="7767F69C" w:rsidR="00BA536E" w:rsidRDefault="00282713" w:rsidP="00BA536E">
            <w:pPr>
              <w:ind w:right="252"/>
              <w:jc w:val="right"/>
              <w:rPr>
                <w:rFonts w:cs="Arial"/>
                <w:color w:val="000000"/>
                <w:sz w:val="16"/>
                <w:szCs w:val="16"/>
              </w:rPr>
            </w:pPr>
            <w:r>
              <w:rPr>
                <w:rFonts w:cs="Arial"/>
                <w:color w:val="000000"/>
                <w:sz w:val="16"/>
                <w:szCs w:val="16"/>
              </w:rPr>
              <w:t>2</w:t>
            </w:r>
            <w:r w:rsidR="00BA536E">
              <w:rPr>
                <w:rFonts w:cs="Arial"/>
                <w:color w:val="000000"/>
                <w:sz w:val="16"/>
                <w:szCs w:val="16"/>
              </w:rPr>
              <w:t>,96</w:t>
            </w:r>
          </w:p>
          <w:p w14:paraId="0BEBC603" w14:textId="373F5D8D" w:rsidR="00BA536E" w:rsidRPr="00BE2F25" w:rsidRDefault="00BA536E" w:rsidP="00A1422C">
            <w:pPr>
              <w:ind w:right="252"/>
              <w:jc w:val="right"/>
              <w:rPr>
                <w:rFonts w:cs="Arial"/>
                <w:szCs w:val="16"/>
              </w:rPr>
            </w:pPr>
          </w:p>
        </w:tc>
        <w:tc>
          <w:tcPr>
            <w:tcW w:w="1136" w:type="pct"/>
            <w:gridSpan w:val="2"/>
            <w:vMerge/>
            <w:tcBorders>
              <w:tl2br w:val="single" w:sz="4" w:space="0" w:color="auto"/>
              <w:tr2bl w:val="single" w:sz="4" w:space="0" w:color="auto"/>
            </w:tcBorders>
            <w:vAlign w:val="center"/>
          </w:tcPr>
          <w:p w14:paraId="6F18293E" w14:textId="77777777" w:rsidR="00BA536E" w:rsidRPr="00BE2F25" w:rsidRDefault="00BA536E" w:rsidP="00A1422C">
            <w:pPr>
              <w:pStyle w:val="Sangradetextonormal"/>
              <w:ind w:left="0"/>
              <w:jc w:val="center"/>
              <w:rPr>
                <w:rFonts w:cs="Arial"/>
                <w:bCs/>
                <w:sz w:val="16"/>
                <w:szCs w:val="16"/>
              </w:rPr>
            </w:pPr>
          </w:p>
        </w:tc>
      </w:tr>
      <w:tr w:rsidR="00BA536E" w:rsidRPr="00BE2F25" w14:paraId="171ACBD2" w14:textId="77777777" w:rsidTr="00A1422C">
        <w:trPr>
          <w:cantSplit/>
          <w:trHeight w:hRule="exact" w:val="399"/>
        </w:trPr>
        <w:tc>
          <w:tcPr>
            <w:tcW w:w="1336" w:type="pct"/>
            <w:vAlign w:val="center"/>
          </w:tcPr>
          <w:p w14:paraId="6804E98B" w14:textId="091BB924" w:rsidR="00BA536E" w:rsidRPr="00BE2F25" w:rsidRDefault="00BA536E" w:rsidP="00A1422C">
            <w:pPr>
              <w:rPr>
                <w:rFonts w:cs="Arial"/>
                <w:szCs w:val="16"/>
              </w:rPr>
            </w:pPr>
            <w:r w:rsidRPr="00BE2F25">
              <w:rPr>
                <w:rFonts w:cs="Arial"/>
                <w:szCs w:val="16"/>
              </w:rPr>
              <w:t>Metales</w:t>
            </w:r>
          </w:p>
          <w:p w14:paraId="1F806266" w14:textId="77777777" w:rsidR="00BA536E" w:rsidRPr="00BE2F25" w:rsidRDefault="00BA536E" w:rsidP="00A1422C">
            <w:pPr>
              <w:rPr>
                <w:rFonts w:cs="Arial"/>
                <w:szCs w:val="16"/>
              </w:rPr>
            </w:pPr>
            <w:r w:rsidRPr="00BE2F25">
              <w:rPr>
                <w:rFonts w:cs="Arial"/>
                <w:szCs w:val="16"/>
              </w:rPr>
              <w:t>(incluidas sus aleaciones)</w:t>
            </w:r>
          </w:p>
        </w:tc>
        <w:tc>
          <w:tcPr>
            <w:tcW w:w="1164" w:type="pct"/>
            <w:vAlign w:val="center"/>
          </w:tcPr>
          <w:p w14:paraId="1B4BA1EC" w14:textId="77777777" w:rsidR="00BA536E" w:rsidRPr="00BE2F25" w:rsidRDefault="00BA536E" w:rsidP="00A1422C">
            <w:pPr>
              <w:jc w:val="center"/>
              <w:rPr>
                <w:rFonts w:cs="Arial"/>
                <w:szCs w:val="16"/>
              </w:rPr>
            </w:pPr>
            <w:r w:rsidRPr="00BE2F25">
              <w:rPr>
                <w:rFonts w:cs="Arial"/>
                <w:szCs w:val="16"/>
              </w:rPr>
              <w:t>17 04 (01, 02, 03, 04, 05, 06, 07, 11)</w:t>
            </w:r>
          </w:p>
        </w:tc>
        <w:tc>
          <w:tcPr>
            <w:tcW w:w="606" w:type="pct"/>
            <w:vAlign w:val="center"/>
          </w:tcPr>
          <w:p w14:paraId="3F8F9D6C" w14:textId="77777777" w:rsidR="00BA536E" w:rsidRPr="00BE2F25" w:rsidRDefault="00BA536E" w:rsidP="00A1422C">
            <w:pPr>
              <w:jc w:val="center"/>
              <w:rPr>
                <w:rFonts w:cs="Arial"/>
                <w:szCs w:val="16"/>
              </w:rPr>
            </w:pPr>
            <w:r w:rsidRPr="00BE2F25">
              <w:rPr>
                <w:rFonts w:cs="Arial"/>
                <w:szCs w:val="16"/>
              </w:rPr>
              <w:t>2,5</w:t>
            </w:r>
          </w:p>
        </w:tc>
        <w:tc>
          <w:tcPr>
            <w:tcW w:w="758" w:type="pct"/>
            <w:shd w:val="clear" w:color="auto" w:fill="CCFFFF"/>
            <w:vAlign w:val="center"/>
          </w:tcPr>
          <w:p w14:paraId="0397050A" w14:textId="6AF97888" w:rsidR="00BA536E" w:rsidRPr="00BE2F25" w:rsidRDefault="00282713" w:rsidP="00282713">
            <w:pPr>
              <w:ind w:right="252"/>
              <w:jc w:val="right"/>
              <w:rPr>
                <w:rFonts w:cs="Arial"/>
                <w:szCs w:val="16"/>
              </w:rPr>
            </w:pPr>
            <w:r>
              <w:rPr>
                <w:rFonts w:cs="Arial"/>
                <w:color w:val="000000"/>
                <w:sz w:val="16"/>
                <w:szCs w:val="16"/>
              </w:rPr>
              <w:t>1</w:t>
            </w:r>
            <w:r w:rsidR="00BA536E">
              <w:rPr>
                <w:rFonts w:cs="Arial"/>
                <w:color w:val="000000"/>
                <w:sz w:val="16"/>
                <w:szCs w:val="16"/>
              </w:rPr>
              <w:t>,</w:t>
            </w:r>
            <w:r>
              <w:rPr>
                <w:rFonts w:cs="Arial"/>
                <w:color w:val="000000"/>
                <w:sz w:val="16"/>
                <w:szCs w:val="16"/>
              </w:rPr>
              <w:t>85</w:t>
            </w:r>
          </w:p>
        </w:tc>
        <w:tc>
          <w:tcPr>
            <w:tcW w:w="1136" w:type="pct"/>
            <w:gridSpan w:val="2"/>
            <w:vMerge/>
            <w:tcBorders>
              <w:tl2br w:val="single" w:sz="4" w:space="0" w:color="auto"/>
              <w:tr2bl w:val="single" w:sz="4" w:space="0" w:color="auto"/>
            </w:tcBorders>
            <w:vAlign w:val="center"/>
          </w:tcPr>
          <w:p w14:paraId="53A90B13" w14:textId="77777777" w:rsidR="00BA536E" w:rsidRPr="00BE2F25" w:rsidRDefault="00BA536E" w:rsidP="00A1422C">
            <w:pPr>
              <w:pStyle w:val="Sangradetextonormal"/>
              <w:ind w:left="0"/>
              <w:jc w:val="center"/>
              <w:rPr>
                <w:rFonts w:cs="Arial"/>
                <w:bCs/>
                <w:sz w:val="16"/>
                <w:szCs w:val="16"/>
              </w:rPr>
            </w:pPr>
          </w:p>
        </w:tc>
      </w:tr>
      <w:tr w:rsidR="00BA536E" w:rsidRPr="00BE2F25" w14:paraId="311049C1" w14:textId="77777777" w:rsidTr="00A1422C">
        <w:trPr>
          <w:trHeight w:hRule="exact" w:val="284"/>
        </w:trPr>
        <w:tc>
          <w:tcPr>
            <w:tcW w:w="1336" w:type="pct"/>
            <w:vAlign w:val="center"/>
          </w:tcPr>
          <w:p w14:paraId="7A09EAB0" w14:textId="77777777" w:rsidR="00BA536E" w:rsidRPr="00BE2F25" w:rsidRDefault="00BA536E" w:rsidP="00A1422C">
            <w:pPr>
              <w:rPr>
                <w:rFonts w:cs="Arial"/>
                <w:szCs w:val="16"/>
              </w:rPr>
            </w:pPr>
            <w:r w:rsidRPr="00BE2F25">
              <w:rPr>
                <w:rFonts w:cs="Arial"/>
                <w:szCs w:val="16"/>
              </w:rPr>
              <w:t>Papel</w:t>
            </w:r>
          </w:p>
        </w:tc>
        <w:tc>
          <w:tcPr>
            <w:tcW w:w="1164" w:type="pct"/>
            <w:vAlign w:val="center"/>
          </w:tcPr>
          <w:p w14:paraId="697D5301" w14:textId="77777777" w:rsidR="00BA536E" w:rsidRPr="00BE2F25" w:rsidRDefault="00BA536E" w:rsidP="00A1422C">
            <w:pPr>
              <w:jc w:val="center"/>
              <w:rPr>
                <w:rFonts w:cs="Arial"/>
                <w:szCs w:val="16"/>
              </w:rPr>
            </w:pPr>
            <w:r w:rsidRPr="00BE2F25">
              <w:rPr>
                <w:rFonts w:cs="Arial"/>
                <w:szCs w:val="16"/>
              </w:rPr>
              <w:t>20 01 01</w:t>
            </w:r>
          </w:p>
        </w:tc>
        <w:tc>
          <w:tcPr>
            <w:tcW w:w="606" w:type="pct"/>
            <w:vAlign w:val="center"/>
          </w:tcPr>
          <w:p w14:paraId="07E62AF4" w14:textId="77777777" w:rsidR="00BA536E" w:rsidRPr="00BE2F25" w:rsidRDefault="00BA536E" w:rsidP="00A1422C">
            <w:pPr>
              <w:jc w:val="center"/>
              <w:rPr>
                <w:rFonts w:cs="Arial"/>
                <w:szCs w:val="16"/>
              </w:rPr>
            </w:pPr>
            <w:r w:rsidRPr="00BE2F25">
              <w:rPr>
                <w:rFonts w:cs="Arial"/>
                <w:szCs w:val="16"/>
              </w:rPr>
              <w:t>0,3</w:t>
            </w:r>
          </w:p>
        </w:tc>
        <w:tc>
          <w:tcPr>
            <w:tcW w:w="758" w:type="pct"/>
            <w:shd w:val="clear" w:color="auto" w:fill="CCFFFF"/>
            <w:vAlign w:val="center"/>
          </w:tcPr>
          <w:p w14:paraId="240A8119" w14:textId="14D264A0" w:rsidR="00BA536E" w:rsidRPr="00BE2F25" w:rsidRDefault="00282713" w:rsidP="00282713">
            <w:pPr>
              <w:ind w:right="252"/>
              <w:jc w:val="right"/>
              <w:rPr>
                <w:rFonts w:cs="Arial"/>
                <w:szCs w:val="16"/>
              </w:rPr>
            </w:pPr>
            <w:r>
              <w:rPr>
                <w:rFonts w:cs="Arial"/>
                <w:color w:val="000000"/>
                <w:sz w:val="16"/>
                <w:szCs w:val="16"/>
              </w:rPr>
              <w:t>0,22</w:t>
            </w:r>
          </w:p>
        </w:tc>
        <w:tc>
          <w:tcPr>
            <w:tcW w:w="1136" w:type="pct"/>
            <w:gridSpan w:val="2"/>
            <w:vMerge/>
            <w:tcBorders>
              <w:tl2br w:val="single" w:sz="4" w:space="0" w:color="auto"/>
              <w:tr2bl w:val="single" w:sz="4" w:space="0" w:color="auto"/>
            </w:tcBorders>
            <w:vAlign w:val="center"/>
          </w:tcPr>
          <w:p w14:paraId="4207673C" w14:textId="77777777" w:rsidR="00BA536E" w:rsidRPr="00BE2F25" w:rsidRDefault="00BA536E" w:rsidP="00A1422C">
            <w:pPr>
              <w:pStyle w:val="Sangradetextonormal"/>
              <w:ind w:left="0"/>
              <w:jc w:val="center"/>
              <w:rPr>
                <w:rFonts w:cs="Arial"/>
                <w:bCs/>
                <w:sz w:val="16"/>
                <w:szCs w:val="16"/>
              </w:rPr>
            </w:pPr>
          </w:p>
        </w:tc>
      </w:tr>
      <w:tr w:rsidR="00BA536E" w:rsidRPr="00BE2F25" w14:paraId="5BF048D6" w14:textId="77777777" w:rsidTr="00A1422C">
        <w:trPr>
          <w:trHeight w:hRule="exact" w:val="284"/>
        </w:trPr>
        <w:tc>
          <w:tcPr>
            <w:tcW w:w="1336" w:type="pct"/>
            <w:vAlign w:val="center"/>
          </w:tcPr>
          <w:p w14:paraId="58EA4C99" w14:textId="77777777" w:rsidR="00BA536E" w:rsidRPr="00BE2F25" w:rsidRDefault="00BA536E" w:rsidP="00A1422C">
            <w:pPr>
              <w:rPr>
                <w:rFonts w:cs="Arial"/>
                <w:szCs w:val="16"/>
              </w:rPr>
            </w:pPr>
            <w:r w:rsidRPr="00BE2F25">
              <w:rPr>
                <w:rFonts w:cs="Arial"/>
                <w:szCs w:val="16"/>
              </w:rPr>
              <w:t>Plástico</w:t>
            </w:r>
          </w:p>
        </w:tc>
        <w:tc>
          <w:tcPr>
            <w:tcW w:w="1164" w:type="pct"/>
            <w:vAlign w:val="center"/>
          </w:tcPr>
          <w:p w14:paraId="2F898178" w14:textId="77777777" w:rsidR="00BA536E" w:rsidRPr="00BE2F25" w:rsidRDefault="00BA536E" w:rsidP="00A1422C">
            <w:pPr>
              <w:jc w:val="center"/>
              <w:rPr>
                <w:rFonts w:cs="Arial"/>
                <w:szCs w:val="16"/>
              </w:rPr>
            </w:pPr>
            <w:r w:rsidRPr="00BE2F25">
              <w:rPr>
                <w:rFonts w:cs="Arial"/>
                <w:szCs w:val="16"/>
              </w:rPr>
              <w:t>17 02 03</w:t>
            </w:r>
          </w:p>
        </w:tc>
        <w:tc>
          <w:tcPr>
            <w:tcW w:w="606" w:type="pct"/>
            <w:vAlign w:val="center"/>
          </w:tcPr>
          <w:p w14:paraId="4938A40C" w14:textId="77777777" w:rsidR="00BA536E" w:rsidRPr="00BE2F25" w:rsidRDefault="00BA536E" w:rsidP="00A1422C">
            <w:pPr>
              <w:jc w:val="center"/>
              <w:rPr>
                <w:rFonts w:cs="Arial"/>
                <w:szCs w:val="16"/>
              </w:rPr>
            </w:pPr>
            <w:r w:rsidRPr="00BE2F25">
              <w:rPr>
                <w:rFonts w:cs="Arial"/>
                <w:szCs w:val="16"/>
              </w:rPr>
              <w:t>1,5</w:t>
            </w:r>
          </w:p>
        </w:tc>
        <w:tc>
          <w:tcPr>
            <w:tcW w:w="758" w:type="pct"/>
            <w:shd w:val="clear" w:color="auto" w:fill="CCFFFF"/>
            <w:vAlign w:val="center"/>
          </w:tcPr>
          <w:p w14:paraId="1CFA36D4" w14:textId="7BCDF444" w:rsidR="00BA536E" w:rsidRPr="00BE2F25" w:rsidRDefault="00282713" w:rsidP="00282713">
            <w:pPr>
              <w:ind w:right="252"/>
              <w:jc w:val="right"/>
              <w:rPr>
                <w:rFonts w:cs="Arial"/>
                <w:szCs w:val="16"/>
              </w:rPr>
            </w:pPr>
            <w:r>
              <w:rPr>
                <w:rFonts w:cs="Arial"/>
                <w:color w:val="000000"/>
                <w:sz w:val="16"/>
                <w:szCs w:val="16"/>
              </w:rPr>
              <w:t>1,11</w:t>
            </w:r>
          </w:p>
        </w:tc>
        <w:tc>
          <w:tcPr>
            <w:tcW w:w="1136" w:type="pct"/>
            <w:gridSpan w:val="2"/>
            <w:vMerge/>
            <w:tcBorders>
              <w:tl2br w:val="single" w:sz="4" w:space="0" w:color="auto"/>
              <w:tr2bl w:val="single" w:sz="4" w:space="0" w:color="auto"/>
            </w:tcBorders>
            <w:vAlign w:val="center"/>
          </w:tcPr>
          <w:p w14:paraId="46162E05" w14:textId="77777777" w:rsidR="00BA536E" w:rsidRPr="00BE2F25" w:rsidRDefault="00BA536E" w:rsidP="00A1422C">
            <w:pPr>
              <w:pStyle w:val="Sangradetextonormal"/>
              <w:ind w:left="0"/>
              <w:jc w:val="center"/>
              <w:rPr>
                <w:rFonts w:cs="Arial"/>
                <w:bCs/>
                <w:sz w:val="16"/>
                <w:szCs w:val="16"/>
              </w:rPr>
            </w:pPr>
          </w:p>
        </w:tc>
      </w:tr>
      <w:tr w:rsidR="00BA536E" w:rsidRPr="00BE2F25" w14:paraId="57316B7C" w14:textId="77777777" w:rsidTr="00A1422C">
        <w:trPr>
          <w:trHeight w:hRule="exact" w:val="284"/>
        </w:trPr>
        <w:tc>
          <w:tcPr>
            <w:tcW w:w="1336" w:type="pct"/>
            <w:vAlign w:val="center"/>
          </w:tcPr>
          <w:p w14:paraId="2C271D79" w14:textId="77777777" w:rsidR="00BA536E" w:rsidRPr="00BE2F25" w:rsidRDefault="00BA536E" w:rsidP="00A1422C">
            <w:pPr>
              <w:rPr>
                <w:rFonts w:cs="Arial"/>
                <w:szCs w:val="16"/>
              </w:rPr>
            </w:pPr>
            <w:r w:rsidRPr="00BE2F25">
              <w:rPr>
                <w:rFonts w:cs="Arial"/>
                <w:szCs w:val="16"/>
              </w:rPr>
              <w:t>Vidrio</w:t>
            </w:r>
          </w:p>
        </w:tc>
        <w:tc>
          <w:tcPr>
            <w:tcW w:w="1164" w:type="pct"/>
            <w:vAlign w:val="center"/>
          </w:tcPr>
          <w:p w14:paraId="73A27BBA" w14:textId="77777777" w:rsidR="00BA536E" w:rsidRPr="00BE2F25" w:rsidRDefault="00BA536E" w:rsidP="00A1422C">
            <w:pPr>
              <w:jc w:val="center"/>
              <w:rPr>
                <w:rFonts w:cs="Arial"/>
                <w:szCs w:val="16"/>
              </w:rPr>
            </w:pPr>
            <w:r w:rsidRPr="00BE2F25">
              <w:rPr>
                <w:rFonts w:cs="Arial"/>
                <w:szCs w:val="16"/>
              </w:rPr>
              <w:t>17 02 02</w:t>
            </w:r>
          </w:p>
        </w:tc>
        <w:tc>
          <w:tcPr>
            <w:tcW w:w="606" w:type="pct"/>
            <w:vAlign w:val="center"/>
          </w:tcPr>
          <w:p w14:paraId="3B71876E" w14:textId="77777777" w:rsidR="00BA536E" w:rsidRPr="00BE2F25" w:rsidRDefault="00BA536E" w:rsidP="00A1422C">
            <w:pPr>
              <w:jc w:val="center"/>
              <w:rPr>
                <w:rFonts w:cs="Arial"/>
                <w:szCs w:val="16"/>
              </w:rPr>
            </w:pPr>
            <w:r w:rsidRPr="00BE2F25">
              <w:rPr>
                <w:rFonts w:cs="Arial"/>
                <w:szCs w:val="16"/>
              </w:rPr>
              <w:t>0,5</w:t>
            </w:r>
          </w:p>
        </w:tc>
        <w:tc>
          <w:tcPr>
            <w:tcW w:w="758" w:type="pct"/>
            <w:shd w:val="clear" w:color="auto" w:fill="CCFFFF"/>
            <w:vAlign w:val="center"/>
          </w:tcPr>
          <w:p w14:paraId="0D65605B" w14:textId="4E5485A5" w:rsidR="00BA536E" w:rsidRPr="00BE2F25" w:rsidRDefault="00282713" w:rsidP="00282713">
            <w:pPr>
              <w:ind w:right="252"/>
              <w:jc w:val="right"/>
              <w:rPr>
                <w:rFonts w:cs="Arial"/>
                <w:szCs w:val="16"/>
              </w:rPr>
            </w:pPr>
            <w:r>
              <w:rPr>
                <w:rFonts w:cs="Arial"/>
                <w:color w:val="000000"/>
                <w:sz w:val="16"/>
                <w:szCs w:val="16"/>
              </w:rPr>
              <w:t>0,37</w:t>
            </w:r>
          </w:p>
        </w:tc>
        <w:tc>
          <w:tcPr>
            <w:tcW w:w="1136" w:type="pct"/>
            <w:gridSpan w:val="2"/>
            <w:vMerge/>
            <w:tcBorders>
              <w:tl2br w:val="single" w:sz="4" w:space="0" w:color="auto"/>
              <w:tr2bl w:val="single" w:sz="4" w:space="0" w:color="auto"/>
            </w:tcBorders>
            <w:vAlign w:val="center"/>
          </w:tcPr>
          <w:p w14:paraId="052E2AED" w14:textId="77777777" w:rsidR="00BA536E" w:rsidRPr="00BE2F25" w:rsidRDefault="00BA536E" w:rsidP="00A1422C">
            <w:pPr>
              <w:pStyle w:val="Sangradetextonormal"/>
              <w:ind w:left="0"/>
              <w:jc w:val="center"/>
              <w:rPr>
                <w:rFonts w:cs="Arial"/>
                <w:bCs/>
                <w:sz w:val="16"/>
                <w:szCs w:val="16"/>
              </w:rPr>
            </w:pPr>
          </w:p>
        </w:tc>
      </w:tr>
      <w:tr w:rsidR="00BA536E" w:rsidRPr="00BE2F25" w14:paraId="4C913A90" w14:textId="77777777" w:rsidTr="00A1422C">
        <w:trPr>
          <w:trHeight w:hRule="exact" w:val="284"/>
        </w:trPr>
        <w:tc>
          <w:tcPr>
            <w:tcW w:w="1336" w:type="pct"/>
            <w:vAlign w:val="center"/>
          </w:tcPr>
          <w:p w14:paraId="1DF56664" w14:textId="77777777" w:rsidR="00BA536E" w:rsidRPr="00BE2F25" w:rsidRDefault="00BA536E" w:rsidP="00A1422C">
            <w:pPr>
              <w:rPr>
                <w:rFonts w:cs="Arial"/>
                <w:szCs w:val="16"/>
              </w:rPr>
            </w:pPr>
            <w:r w:rsidRPr="00BE2F25">
              <w:rPr>
                <w:rFonts w:cs="Arial"/>
                <w:szCs w:val="16"/>
              </w:rPr>
              <w:t>Yeso</w:t>
            </w:r>
          </w:p>
        </w:tc>
        <w:tc>
          <w:tcPr>
            <w:tcW w:w="1164" w:type="pct"/>
            <w:tcBorders>
              <w:bottom w:val="single" w:sz="4" w:space="0" w:color="auto"/>
            </w:tcBorders>
            <w:vAlign w:val="center"/>
          </w:tcPr>
          <w:p w14:paraId="6A65C4D8" w14:textId="77777777" w:rsidR="00BA536E" w:rsidRPr="00BE2F25" w:rsidRDefault="00BA536E" w:rsidP="00A1422C">
            <w:pPr>
              <w:jc w:val="center"/>
              <w:rPr>
                <w:rFonts w:cs="Arial"/>
                <w:szCs w:val="16"/>
              </w:rPr>
            </w:pPr>
            <w:r w:rsidRPr="00BE2F25">
              <w:rPr>
                <w:rFonts w:cs="Arial"/>
                <w:szCs w:val="16"/>
              </w:rPr>
              <w:t>17 08 02</w:t>
            </w:r>
          </w:p>
        </w:tc>
        <w:tc>
          <w:tcPr>
            <w:tcW w:w="606" w:type="pct"/>
            <w:vAlign w:val="center"/>
          </w:tcPr>
          <w:p w14:paraId="5D3D8D5A" w14:textId="77777777" w:rsidR="00BA536E" w:rsidRPr="00BE2F25" w:rsidRDefault="00BA536E" w:rsidP="00A1422C">
            <w:pPr>
              <w:jc w:val="center"/>
              <w:rPr>
                <w:rFonts w:cs="Arial"/>
                <w:szCs w:val="16"/>
              </w:rPr>
            </w:pPr>
            <w:r w:rsidRPr="00BE2F25">
              <w:rPr>
                <w:rFonts w:cs="Arial"/>
                <w:szCs w:val="16"/>
              </w:rPr>
              <w:t>0,2</w:t>
            </w:r>
          </w:p>
        </w:tc>
        <w:tc>
          <w:tcPr>
            <w:tcW w:w="758" w:type="pct"/>
            <w:tcBorders>
              <w:bottom w:val="single" w:sz="4" w:space="0" w:color="auto"/>
            </w:tcBorders>
            <w:shd w:val="clear" w:color="auto" w:fill="CCFFFF"/>
            <w:vAlign w:val="center"/>
          </w:tcPr>
          <w:p w14:paraId="1D648B57" w14:textId="077E08C8" w:rsidR="00BA536E" w:rsidRPr="00BE2F25" w:rsidRDefault="00BA536E" w:rsidP="00282713">
            <w:pPr>
              <w:ind w:right="252"/>
              <w:jc w:val="right"/>
              <w:rPr>
                <w:rFonts w:cs="Arial"/>
                <w:szCs w:val="16"/>
              </w:rPr>
            </w:pPr>
            <w:r>
              <w:rPr>
                <w:rFonts w:cs="Arial"/>
                <w:color w:val="000000"/>
                <w:sz w:val="16"/>
                <w:szCs w:val="16"/>
              </w:rPr>
              <w:t>0,</w:t>
            </w:r>
            <w:r w:rsidR="00282713">
              <w:rPr>
                <w:rFonts w:cs="Arial"/>
                <w:color w:val="000000"/>
                <w:sz w:val="16"/>
                <w:szCs w:val="16"/>
              </w:rPr>
              <w:t>15</w:t>
            </w:r>
          </w:p>
        </w:tc>
        <w:tc>
          <w:tcPr>
            <w:tcW w:w="1136" w:type="pct"/>
            <w:gridSpan w:val="2"/>
            <w:vMerge/>
            <w:tcBorders>
              <w:bottom w:val="single" w:sz="4" w:space="0" w:color="auto"/>
              <w:tl2br w:val="single" w:sz="4" w:space="0" w:color="auto"/>
              <w:tr2bl w:val="single" w:sz="4" w:space="0" w:color="auto"/>
            </w:tcBorders>
            <w:vAlign w:val="center"/>
          </w:tcPr>
          <w:p w14:paraId="354253AF" w14:textId="77777777" w:rsidR="00BA536E" w:rsidRPr="00BE2F25" w:rsidRDefault="00BA536E" w:rsidP="00A1422C">
            <w:pPr>
              <w:pStyle w:val="Sangradetextonormal"/>
              <w:ind w:left="0"/>
              <w:jc w:val="center"/>
              <w:rPr>
                <w:rFonts w:cs="Arial"/>
                <w:bCs/>
                <w:sz w:val="16"/>
                <w:szCs w:val="16"/>
              </w:rPr>
            </w:pPr>
          </w:p>
        </w:tc>
      </w:tr>
      <w:tr w:rsidR="00BA536E" w:rsidRPr="00BE2F25" w14:paraId="3EA0DF51" w14:textId="77777777" w:rsidTr="00A1422C">
        <w:trPr>
          <w:trHeight w:hRule="exact" w:val="284"/>
        </w:trPr>
        <w:tc>
          <w:tcPr>
            <w:tcW w:w="1336" w:type="pct"/>
            <w:tcBorders>
              <w:bottom w:val="single" w:sz="4" w:space="0" w:color="auto"/>
            </w:tcBorders>
            <w:vAlign w:val="center"/>
          </w:tcPr>
          <w:p w14:paraId="7A8085EB" w14:textId="77777777" w:rsidR="00BA536E" w:rsidRPr="00BE2F25" w:rsidRDefault="00BA536E" w:rsidP="00A1422C">
            <w:pPr>
              <w:jc w:val="right"/>
              <w:rPr>
                <w:rFonts w:cs="Arial"/>
                <w:szCs w:val="16"/>
              </w:rPr>
            </w:pPr>
            <w:r w:rsidRPr="00BE2F25">
              <w:rPr>
                <w:rFonts w:cs="Arial"/>
                <w:szCs w:val="16"/>
              </w:rPr>
              <w:t>Total estimación  (t)</w:t>
            </w:r>
          </w:p>
        </w:tc>
        <w:tc>
          <w:tcPr>
            <w:tcW w:w="1164" w:type="pct"/>
            <w:tcBorders>
              <w:bottom w:val="single" w:sz="4" w:space="0" w:color="auto"/>
              <w:tl2br w:val="single" w:sz="4" w:space="0" w:color="auto"/>
              <w:tr2bl w:val="single" w:sz="4" w:space="0" w:color="auto"/>
            </w:tcBorders>
            <w:vAlign w:val="center"/>
          </w:tcPr>
          <w:p w14:paraId="2F9E7FE2" w14:textId="77777777" w:rsidR="00BA536E" w:rsidRPr="00BE2F25" w:rsidRDefault="00BA536E" w:rsidP="00A1422C">
            <w:pPr>
              <w:jc w:val="center"/>
              <w:rPr>
                <w:rFonts w:cs="Arial"/>
                <w:szCs w:val="16"/>
              </w:rPr>
            </w:pPr>
          </w:p>
        </w:tc>
        <w:tc>
          <w:tcPr>
            <w:tcW w:w="606" w:type="pct"/>
            <w:tcBorders>
              <w:bottom w:val="single" w:sz="4" w:space="0" w:color="auto"/>
            </w:tcBorders>
            <w:vAlign w:val="center"/>
          </w:tcPr>
          <w:p w14:paraId="6E9CD026" w14:textId="77777777" w:rsidR="00BA536E" w:rsidRPr="00BE2F25" w:rsidRDefault="00BA536E" w:rsidP="00A1422C">
            <w:pPr>
              <w:jc w:val="center"/>
              <w:rPr>
                <w:rFonts w:cs="Arial"/>
                <w:szCs w:val="16"/>
              </w:rPr>
            </w:pPr>
            <w:r w:rsidRPr="00BE2F25">
              <w:rPr>
                <w:rFonts w:cs="Arial"/>
                <w:szCs w:val="16"/>
              </w:rPr>
              <w:t>14</w:t>
            </w:r>
          </w:p>
        </w:tc>
        <w:tc>
          <w:tcPr>
            <w:tcW w:w="758" w:type="pct"/>
            <w:tcBorders>
              <w:bottom w:val="single" w:sz="4" w:space="0" w:color="auto"/>
            </w:tcBorders>
            <w:shd w:val="clear" w:color="auto" w:fill="CCFFFF"/>
            <w:vAlign w:val="center"/>
          </w:tcPr>
          <w:p w14:paraId="10EA33D9" w14:textId="2778B9E1" w:rsidR="00BA536E" w:rsidRPr="00BE2F25" w:rsidRDefault="00282713" w:rsidP="00282713">
            <w:pPr>
              <w:ind w:right="252"/>
              <w:jc w:val="right"/>
              <w:rPr>
                <w:rFonts w:cs="Arial"/>
                <w:b/>
                <w:bCs/>
                <w:szCs w:val="16"/>
              </w:rPr>
            </w:pPr>
            <w:r>
              <w:rPr>
                <w:rFonts w:cs="Arial"/>
                <w:b/>
                <w:bCs/>
                <w:szCs w:val="16"/>
              </w:rPr>
              <w:t>10</w:t>
            </w:r>
            <w:r w:rsidR="00BA536E">
              <w:rPr>
                <w:rFonts w:cs="Arial"/>
                <w:b/>
                <w:bCs/>
                <w:szCs w:val="16"/>
              </w:rPr>
              <w:t>,</w:t>
            </w:r>
            <w:r>
              <w:rPr>
                <w:rFonts w:cs="Arial"/>
                <w:b/>
                <w:bCs/>
                <w:szCs w:val="16"/>
              </w:rPr>
              <w:t>37</w:t>
            </w:r>
          </w:p>
        </w:tc>
        <w:tc>
          <w:tcPr>
            <w:tcW w:w="530" w:type="pct"/>
            <w:tcBorders>
              <w:bottom w:val="single" w:sz="4" w:space="0" w:color="auto"/>
            </w:tcBorders>
            <w:shd w:val="clear" w:color="auto" w:fill="CCFFFF"/>
            <w:vAlign w:val="center"/>
          </w:tcPr>
          <w:p w14:paraId="03D3D0D8" w14:textId="77777777" w:rsidR="00BA536E" w:rsidRPr="00BE2F25" w:rsidRDefault="00BA536E" w:rsidP="00A1422C">
            <w:pPr>
              <w:ind w:right="252"/>
              <w:jc w:val="right"/>
              <w:rPr>
                <w:rFonts w:cs="Arial"/>
                <w:b/>
                <w:bCs/>
                <w:szCs w:val="16"/>
              </w:rPr>
            </w:pPr>
            <w:r w:rsidRPr="00BE2F25">
              <w:rPr>
                <w:rFonts w:cs="Arial"/>
                <w:b/>
                <w:bCs/>
                <w:szCs w:val="16"/>
              </w:rPr>
              <w:t>1</w:t>
            </w:r>
          </w:p>
        </w:tc>
        <w:tc>
          <w:tcPr>
            <w:tcW w:w="606" w:type="pct"/>
            <w:tcBorders>
              <w:bottom w:val="single" w:sz="4" w:space="0" w:color="auto"/>
            </w:tcBorders>
            <w:shd w:val="clear" w:color="auto" w:fill="CCFFFF"/>
            <w:vAlign w:val="center"/>
          </w:tcPr>
          <w:p w14:paraId="6FFFAD1B" w14:textId="740F33CA" w:rsidR="00BA536E" w:rsidRPr="00BE2F25" w:rsidRDefault="00A039FC" w:rsidP="00A039FC">
            <w:pPr>
              <w:ind w:right="252"/>
              <w:jc w:val="right"/>
              <w:rPr>
                <w:rFonts w:cs="Arial"/>
                <w:b/>
                <w:bCs/>
                <w:szCs w:val="16"/>
              </w:rPr>
            </w:pPr>
            <w:r>
              <w:rPr>
                <w:rFonts w:cs="Arial"/>
                <w:b/>
                <w:bCs/>
                <w:color w:val="000000"/>
                <w:sz w:val="16"/>
                <w:szCs w:val="16"/>
              </w:rPr>
              <w:t>10</w:t>
            </w:r>
            <w:r w:rsidR="00BA536E">
              <w:rPr>
                <w:rFonts w:cs="Arial"/>
                <w:b/>
                <w:bCs/>
                <w:color w:val="000000"/>
                <w:sz w:val="16"/>
                <w:szCs w:val="16"/>
              </w:rPr>
              <w:t>,</w:t>
            </w:r>
            <w:r>
              <w:rPr>
                <w:rFonts w:cs="Arial"/>
                <w:b/>
                <w:bCs/>
                <w:color w:val="000000"/>
                <w:sz w:val="16"/>
                <w:szCs w:val="16"/>
              </w:rPr>
              <w:t>37</w:t>
            </w:r>
          </w:p>
        </w:tc>
      </w:tr>
      <w:tr w:rsidR="00A1422C" w:rsidRPr="00BE2F25" w14:paraId="7A940368" w14:textId="77777777" w:rsidTr="00A1422C">
        <w:trPr>
          <w:trHeight w:val="356"/>
        </w:trPr>
        <w:tc>
          <w:tcPr>
            <w:tcW w:w="5000" w:type="pct"/>
            <w:gridSpan w:val="6"/>
            <w:shd w:val="clear" w:color="auto" w:fill="F3F3F3"/>
            <w:vAlign w:val="center"/>
          </w:tcPr>
          <w:p w14:paraId="3CA3FFAA" w14:textId="77777777" w:rsidR="00A1422C" w:rsidRPr="00BE2F25" w:rsidRDefault="00A1422C" w:rsidP="00A1422C">
            <w:pPr>
              <w:pStyle w:val="Sangradetextonormal"/>
              <w:ind w:left="0"/>
              <w:jc w:val="center"/>
              <w:rPr>
                <w:rFonts w:cs="Arial"/>
                <w:bCs/>
                <w:sz w:val="16"/>
                <w:szCs w:val="16"/>
              </w:rPr>
            </w:pPr>
            <w:r w:rsidRPr="00BE2F25">
              <w:rPr>
                <w:rFonts w:cs="Arial"/>
                <w:b/>
                <w:sz w:val="16"/>
                <w:szCs w:val="16"/>
              </w:rPr>
              <w:t>RC: Naturaleza pétrea</w:t>
            </w:r>
          </w:p>
        </w:tc>
      </w:tr>
      <w:tr w:rsidR="00A1422C" w:rsidRPr="00BE2F25" w14:paraId="239F7ED7" w14:textId="77777777" w:rsidTr="00A1422C">
        <w:trPr>
          <w:cantSplit/>
          <w:trHeight w:hRule="exact" w:val="300"/>
        </w:trPr>
        <w:tc>
          <w:tcPr>
            <w:tcW w:w="1336" w:type="pct"/>
            <w:vAlign w:val="center"/>
          </w:tcPr>
          <w:p w14:paraId="1B53A724" w14:textId="77777777" w:rsidR="00A1422C" w:rsidRPr="00BE2F25" w:rsidRDefault="00A1422C" w:rsidP="00A1422C">
            <w:pPr>
              <w:rPr>
                <w:rFonts w:cs="Arial"/>
                <w:szCs w:val="16"/>
              </w:rPr>
            </w:pPr>
            <w:r w:rsidRPr="00BE2F25">
              <w:rPr>
                <w:rFonts w:cs="Arial"/>
                <w:szCs w:val="16"/>
              </w:rPr>
              <w:t>Arena, grava y otros áridos</w:t>
            </w:r>
          </w:p>
        </w:tc>
        <w:tc>
          <w:tcPr>
            <w:tcW w:w="1164" w:type="pct"/>
            <w:vAlign w:val="center"/>
          </w:tcPr>
          <w:p w14:paraId="733FDB61" w14:textId="77777777" w:rsidR="00A1422C" w:rsidRPr="00BE2F25" w:rsidRDefault="00A1422C" w:rsidP="00A1422C">
            <w:pPr>
              <w:jc w:val="center"/>
              <w:rPr>
                <w:rFonts w:cs="Arial"/>
                <w:szCs w:val="16"/>
              </w:rPr>
            </w:pPr>
            <w:r w:rsidRPr="00BE2F25">
              <w:rPr>
                <w:rFonts w:cs="Arial"/>
                <w:szCs w:val="16"/>
              </w:rPr>
              <w:t>01 04 (08, 09)</w:t>
            </w:r>
          </w:p>
        </w:tc>
        <w:tc>
          <w:tcPr>
            <w:tcW w:w="606" w:type="pct"/>
            <w:vAlign w:val="center"/>
          </w:tcPr>
          <w:p w14:paraId="73D00721" w14:textId="77777777" w:rsidR="00A1422C" w:rsidRPr="00BE2F25" w:rsidRDefault="00A1422C" w:rsidP="00A1422C">
            <w:pPr>
              <w:jc w:val="center"/>
              <w:rPr>
                <w:rFonts w:cs="Arial"/>
                <w:szCs w:val="16"/>
              </w:rPr>
            </w:pPr>
            <w:r w:rsidRPr="00BE2F25">
              <w:rPr>
                <w:rFonts w:cs="Arial"/>
                <w:szCs w:val="16"/>
              </w:rPr>
              <w:t>4</w:t>
            </w:r>
          </w:p>
        </w:tc>
        <w:tc>
          <w:tcPr>
            <w:tcW w:w="758" w:type="pct"/>
            <w:shd w:val="clear" w:color="auto" w:fill="CCFFFF"/>
            <w:vAlign w:val="center"/>
          </w:tcPr>
          <w:p w14:paraId="0EAE769A" w14:textId="4E0284A1" w:rsidR="00A1422C" w:rsidRPr="00BE2F25" w:rsidRDefault="00282713" w:rsidP="00282713">
            <w:pPr>
              <w:ind w:right="252"/>
              <w:jc w:val="right"/>
              <w:rPr>
                <w:rFonts w:cs="Arial"/>
                <w:szCs w:val="16"/>
              </w:rPr>
            </w:pPr>
            <w:r>
              <w:rPr>
                <w:rFonts w:cs="Arial"/>
                <w:color w:val="000000"/>
                <w:sz w:val="16"/>
                <w:szCs w:val="16"/>
              </w:rPr>
              <w:t>2,96</w:t>
            </w:r>
          </w:p>
        </w:tc>
        <w:tc>
          <w:tcPr>
            <w:tcW w:w="1136" w:type="pct"/>
            <w:gridSpan w:val="2"/>
            <w:vMerge w:val="restart"/>
            <w:tcBorders>
              <w:tl2br w:val="single" w:sz="4" w:space="0" w:color="auto"/>
              <w:tr2bl w:val="single" w:sz="4" w:space="0" w:color="auto"/>
            </w:tcBorders>
            <w:vAlign w:val="center"/>
          </w:tcPr>
          <w:p w14:paraId="56089DED" w14:textId="77777777" w:rsidR="00A1422C" w:rsidRPr="00BE2F25" w:rsidRDefault="00A1422C" w:rsidP="00A1422C">
            <w:pPr>
              <w:pStyle w:val="Sangradetextonormal"/>
              <w:ind w:left="0"/>
              <w:jc w:val="center"/>
              <w:rPr>
                <w:rFonts w:cs="Arial"/>
                <w:bCs/>
                <w:sz w:val="16"/>
                <w:szCs w:val="16"/>
              </w:rPr>
            </w:pPr>
          </w:p>
        </w:tc>
      </w:tr>
      <w:tr w:rsidR="00A1422C" w:rsidRPr="00BE2F25" w14:paraId="43928708" w14:textId="77777777" w:rsidTr="00A1422C">
        <w:trPr>
          <w:cantSplit/>
          <w:trHeight w:hRule="exact" w:val="300"/>
        </w:trPr>
        <w:tc>
          <w:tcPr>
            <w:tcW w:w="1336" w:type="pct"/>
            <w:vAlign w:val="center"/>
          </w:tcPr>
          <w:p w14:paraId="38D1CD9B" w14:textId="77777777" w:rsidR="00A1422C" w:rsidRPr="00BE2F25" w:rsidRDefault="00A1422C" w:rsidP="00A1422C">
            <w:pPr>
              <w:rPr>
                <w:rFonts w:cs="Arial"/>
                <w:szCs w:val="16"/>
              </w:rPr>
            </w:pPr>
            <w:r w:rsidRPr="00BE2F25">
              <w:rPr>
                <w:rFonts w:cs="Arial"/>
                <w:szCs w:val="16"/>
              </w:rPr>
              <w:t>Hormigón</w:t>
            </w:r>
          </w:p>
        </w:tc>
        <w:tc>
          <w:tcPr>
            <w:tcW w:w="1164" w:type="pct"/>
            <w:vAlign w:val="center"/>
          </w:tcPr>
          <w:p w14:paraId="63C9826E" w14:textId="77777777" w:rsidR="00A1422C" w:rsidRPr="00BE2F25" w:rsidRDefault="00A1422C" w:rsidP="00A1422C">
            <w:pPr>
              <w:jc w:val="center"/>
              <w:rPr>
                <w:rFonts w:cs="Arial"/>
                <w:szCs w:val="16"/>
              </w:rPr>
            </w:pPr>
            <w:r w:rsidRPr="00BE2F25">
              <w:rPr>
                <w:rFonts w:cs="Arial"/>
                <w:szCs w:val="16"/>
              </w:rPr>
              <w:t>17 01 (01, 07)</w:t>
            </w:r>
          </w:p>
        </w:tc>
        <w:tc>
          <w:tcPr>
            <w:tcW w:w="606" w:type="pct"/>
            <w:vAlign w:val="center"/>
          </w:tcPr>
          <w:p w14:paraId="449DAEF8" w14:textId="77777777" w:rsidR="00A1422C" w:rsidRPr="00BE2F25" w:rsidRDefault="00A1422C" w:rsidP="00A1422C">
            <w:pPr>
              <w:jc w:val="center"/>
              <w:rPr>
                <w:rFonts w:cs="Arial"/>
                <w:szCs w:val="16"/>
              </w:rPr>
            </w:pPr>
            <w:r w:rsidRPr="00BE2F25">
              <w:rPr>
                <w:rFonts w:cs="Arial"/>
                <w:szCs w:val="16"/>
              </w:rPr>
              <w:t>12</w:t>
            </w:r>
          </w:p>
        </w:tc>
        <w:tc>
          <w:tcPr>
            <w:tcW w:w="758" w:type="pct"/>
            <w:shd w:val="clear" w:color="auto" w:fill="CCFFFF"/>
            <w:vAlign w:val="center"/>
          </w:tcPr>
          <w:p w14:paraId="704E4758" w14:textId="029175A2" w:rsidR="00A1422C" w:rsidRPr="00BE2F25" w:rsidRDefault="00282713" w:rsidP="00282713">
            <w:pPr>
              <w:ind w:right="252"/>
              <w:jc w:val="right"/>
              <w:rPr>
                <w:rFonts w:cs="Arial"/>
                <w:szCs w:val="16"/>
              </w:rPr>
            </w:pPr>
            <w:r>
              <w:rPr>
                <w:rFonts w:cs="Arial"/>
                <w:color w:val="000000"/>
                <w:sz w:val="16"/>
                <w:szCs w:val="16"/>
              </w:rPr>
              <w:t>8</w:t>
            </w:r>
            <w:r w:rsidR="00392784">
              <w:rPr>
                <w:rFonts w:cs="Arial"/>
                <w:color w:val="000000"/>
                <w:sz w:val="16"/>
                <w:szCs w:val="16"/>
              </w:rPr>
              <w:t>,</w:t>
            </w:r>
            <w:r>
              <w:rPr>
                <w:rFonts w:cs="Arial"/>
                <w:color w:val="000000"/>
                <w:sz w:val="16"/>
                <w:szCs w:val="16"/>
              </w:rPr>
              <w:t>89</w:t>
            </w:r>
          </w:p>
        </w:tc>
        <w:tc>
          <w:tcPr>
            <w:tcW w:w="1136" w:type="pct"/>
            <w:gridSpan w:val="2"/>
            <w:vMerge/>
            <w:tcBorders>
              <w:tl2br w:val="single" w:sz="4" w:space="0" w:color="auto"/>
              <w:tr2bl w:val="single" w:sz="4" w:space="0" w:color="auto"/>
            </w:tcBorders>
            <w:vAlign w:val="center"/>
          </w:tcPr>
          <w:p w14:paraId="0613E05A" w14:textId="77777777" w:rsidR="00A1422C" w:rsidRPr="00BE2F25" w:rsidRDefault="00A1422C" w:rsidP="00A1422C">
            <w:pPr>
              <w:pStyle w:val="Sangradetextonormal"/>
              <w:ind w:left="0"/>
              <w:jc w:val="center"/>
              <w:rPr>
                <w:rFonts w:cs="Arial"/>
                <w:bCs/>
                <w:sz w:val="16"/>
                <w:szCs w:val="16"/>
              </w:rPr>
            </w:pPr>
          </w:p>
        </w:tc>
      </w:tr>
      <w:tr w:rsidR="00A1422C" w:rsidRPr="00BE2F25" w14:paraId="6A419649" w14:textId="77777777" w:rsidTr="00A1422C">
        <w:trPr>
          <w:cantSplit/>
          <w:trHeight w:hRule="exact" w:val="481"/>
        </w:trPr>
        <w:tc>
          <w:tcPr>
            <w:tcW w:w="1336" w:type="pct"/>
            <w:vAlign w:val="center"/>
          </w:tcPr>
          <w:p w14:paraId="6753096F" w14:textId="77777777" w:rsidR="00A1422C" w:rsidRPr="00BE2F25" w:rsidRDefault="00A1422C" w:rsidP="00A1422C">
            <w:pPr>
              <w:rPr>
                <w:rFonts w:cs="Arial"/>
                <w:szCs w:val="16"/>
              </w:rPr>
            </w:pPr>
            <w:r w:rsidRPr="00BE2F25">
              <w:rPr>
                <w:rFonts w:cs="Arial"/>
                <w:szCs w:val="16"/>
              </w:rPr>
              <w:t>Ladrillos, azulejos</w:t>
            </w:r>
          </w:p>
          <w:p w14:paraId="779DC4C2" w14:textId="77777777" w:rsidR="00A1422C" w:rsidRPr="00BE2F25" w:rsidRDefault="00A1422C" w:rsidP="00A1422C">
            <w:pPr>
              <w:rPr>
                <w:rFonts w:cs="Arial"/>
                <w:szCs w:val="16"/>
              </w:rPr>
            </w:pPr>
            <w:r w:rsidRPr="00BE2F25">
              <w:rPr>
                <w:rFonts w:cs="Arial"/>
                <w:szCs w:val="16"/>
              </w:rPr>
              <w:t>y otros cerámicos</w:t>
            </w:r>
          </w:p>
        </w:tc>
        <w:tc>
          <w:tcPr>
            <w:tcW w:w="1164" w:type="pct"/>
            <w:vAlign w:val="center"/>
          </w:tcPr>
          <w:p w14:paraId="7A9233B8" w14:textId="77777777" w:rsidR="00A1422C" w:rsidRPr="00BE2F25" w:rsidRDefault="00A1422C" w:rsidP="00A1422C">
            <w:pPr>
              <w:jc w:val="center"/>
              <w:rPr>
                <w:rFonts w:cs="Arial"/>
                <w:szCs w:val="16"/>
              </w:rPr>
            </w:pPr>
            <w:r w:rsidRPr="00BE2F25">
              <w:rPr>
                <w:rFonts w:cs="Arial"/>
                <w:szCs w:val="16"/>
              </w:rPr>
              <w:t>17 01 (02, 03, 07)</w:t>
            </w:r>
          </w:p>
        </w:tc>
        <w:tc>
          <w:tcPr>
            <w:tcW w:w="606" w:type="pct"/>
            <w:vAlign w:val="center"/>
          </w:tcPr>
          <w:p w14:paraId="55D7139A" w14:textId="77777777" w:rsidR="00A1422C" w:rsidRPr="00BE2F25" w:rsidRDefault="00A1422C" w:rsidP="00A1422C">
            <w:pPr>
              <w:jc w:val="center"/>
              <w:rPr>
                <w:rFonts w:cs="Arial"/>
                <w:szCs w:val="16"/>
              </w:rPr>
            </w:pPr>
            <w:r w:rsidRPr="00BE2F25">
              <w:rPr>
                <w:rFonts w:cs="Arial"/>
                <w:szCs w:val="16"/>
              </w:rPr>
              <w:t>54</w:t>
            </w:r>
          </w:p>
        </w:tc>
        <w:tc>
          <w:tcPr>
            <w:tcW w:w="758" w:type="pct"/>
            <w:shd w:val="clear" w:color="auto" w:fill="CCFFFF"/>
            <w:vAlign w:val="center"/>
          </w:tcPr>
          <w:p w14:paraId="3717DB3B" w14:textId="43FBA209" w:rsidR="00A1422C" w:rsidRPr="00BE2F25" w:rsidRDefault="00282713" w:rsidP="00282713">
            <w:pPr>
              <w:ind w:right="252"/>
              <w:jc w:val="right"/>
              <w:rPr>
                <w:rFonts w:cs="Arial"/>
                <w:szCs w:val="16"/>
              </w:rPr>
            </w:pPr>
            <w:r>
              <w:rPr>
                <w:rFonts w:cs="Arial"/>
                <w:color w:val="000000"/>
                <w:sz w:val="16"/>
                <w:szCs w:val="16"/>
              </w:rPr>
              <w:t>40</w:t>
            </w:r>
            <w:r w:rsidR="00BA536E">
              <w:rPr>
                <w:rFonts w:cs="Arial"/>
                <w:color w:val="000000"/>
                <w:sz w:val="16"/>
                <w:szCs w:val="16"/>
              </w:rPr>
              <w:t>,</w:t>
            </w:r>
            <w:r>
              <w:rPr>
                <w:rFonts w:cs="Arial"/>
                <w:color w:val="000000"/>
                <w:sz w:val="16"/>
                <w:szCs w:val="16"/>
              </w:rPr>
              <w:t>01</w:t>
            </w:r>
          </w:p>
        </w:tc>
        <w:tc>
          <w:tcPr>
            <w:tcW w:w="1136" w:type="pct"/>
            <w:gridSpan w:val="2"/>
            <w:vMerge/>
            <w:tcBorders>
              <w:tl2br w:val="single" w:sz="4" w:space="0" w:color="auto"/>
              <w:tr2bl w:val="single" w:sz="4" w:space="0" w:color="auto"/>
            </w:tcBorders>
            <w:vAlign w:val="center"/>
          </w:tcPr>
          <w:p w14:paraId="29422992" w14:textId="77777777" w:rsidR="00A1422C" w:rsidRPr="00BE2F25" w:rsidRDefault="00A1422C" w:rsidP="00A1422C">
            <w:pPr>
              <w:pStyle w:val="Sangradetextonormal"/>
              <w:ind w:left="0"/>
              <w:jc w:val="center"/>
              <w:rPr>
                <w:rFonts w:cs="Arial"/>
                <w:bCs/>
                <w:sz w:val="16"/>
                <w:szCs w:val="16"/>
              </w:rPr>
            </w:pPr>
          </w:p>
        </w:tc>
      </w:tr>
      <w:tr w:rsidR="00A1422C" w:rsidRPr="00BE2F25" w14:paraId="32F3B1BA" w14:textId="77777777" w:rsidTr="00A1422C">
        <w:trPr>
          <w:trHeight w:hRule="exact" w:val="284"/>
        </w:trPr>
        <w:tc>
          <w:tcPr>
            <w:tcW w:w="1336" w:type="pct"/>
            <w:vAlign w:val="center"/>
          </w:tcPr>
          <w:p w14:paraId="712F5CF6" w14:textId="77777777" w:rsidR="00A1422C" w:rsidRPr="00BE2F25" w:rsidRDefault="00A1422C" w:rsidP="00A1422C">
            <w:pPr>
              <w:rPr>
                <w:rFonts w:cs="Arial"/>
                <w:szCs w:val="16"/>
              </w:rPr>
            </w:pPr>
            <w:r w:rsidRPr="00BE2F25">
              <w:rPr>
                <w:rFonts w:cs="Arial"/>
                <w:szCs w:val="16"/>
              </w:rPr>
              <w:t>Pétreos</w:t>
            </w:r>
          </w:p>
        </w:tc>
        <w:tc>
          <w:tcPr>
            <w:tcW w:w="1164" w:type="pct"/>
            <w:tcBorders>
              <w:bottom w:val="single" w:sz="4" w:space="0" w:color="auto"/>
            </w:tcBorders>
            <w:vAlign w:val="center"/>
          </w:tcPr>
          <w:p w14:paraId="410E3F88" w14:textId="77777777" w:rsidR="00A1422C" w:rsidRPr="00BE2F25" w:rsidRDefault="00A1422C" w:rsidP="00A1422C">
            <w:pPr>
              <w:jc w:val="center"/>
              <w:rPr>
                <w:rFonts w:cs="Arial"/>
                <w:szCs w:val="16"/>
              </w:rPr>
            </w:pPr>
            <w:r w:rsidRPr="00BE2F25">
              <w:rPr>
                <w:rFonts w:cs="Arial"/>
                <w:szCs w:val="16"/>
              </w:rPr>
              <w:t>17 09 04</w:t>
            </w:r>
          </w:p>
        </w:tc>
        <w:tc>
          <w:tcPr>
            <w:tcW w:w="606" w:type="pct"/>
            <w:vAlign w:val="center"/>
          </w:tcPr>
          <w:p w14:paraId="5AA8091D" w14:textId="77777777" w:rsidR="00A1422C" w:rsidRPr="00BE2F25" w:rsidRDefault="00A1422C" w:rsidP="00A1422C">
            <w:pPr>
              <w:jc w:val="center"/>
              <w:rPr>
                <w:rFonts w:cs="Arial"/>
                <w:szCs w:val="16"/>
              </w:rPr>
            </w:pPr>
            <w:r w:rsidRPr="00BE2F25">
              <w:rPr>
                <w:rFonts w:cs="Arial"/>
                <w:szCs w:val="16"/>
              </w:rPr>
              <w:t>5</w:t>
            </w:r>
          </w:p>
        </w:tc>
        <w:tc>
          <w:tcPr>
            <w:tcW w:w="758" w:type="pct"/>
            <w:tcBorders>
              <w:bottom w:val="single" w:sz="4" w:space="0" w:color="auto"/>
            </w:tcBorders>
            <w:shd w:val="clear" w:color="auto" w:fill="CCFFFF"/>
            <w:vAlign w:val="center"/>
          </w:tcPr>
          <w:p w14:paraId="7B728D06" w14:textId="6DA75530" w:rsidR="00A1422C" w:rsidRPr="00BE2F25" w:rsidRDefault="00A1422C" w:rsidP="00282713">
            <w:pPr>
              <w:ind w:right="252"/>
              <w:jc w:val="right"/>
              <w:rPr>
                <w:rFonts w:cs="Arial"/>
                <w:szCs w:val="16"/>
              </w:rPr>
            </w:pPr>
            <w:r>
              <w:rPr>
                <w:rFonts w:cs="Arial"/>
                <w:color w:val="000000"/>
                <w:sz w:val="16"/>
                <w:szCs w:val="16"/>
              </w:rPr>
              <w:t>3,</w:t>
            </w:r>
            <w:r w:rsidR="00282713">
              <w:rPr>
                <w:rFonts w:cs="Arial"/>
                <w:color w:val="000000"/>
                <w:sz w:val="16"/>
                <w:szCs w:val="16"/>
              </w:rPr>
              <w:t>71</w:t>
            </w:r>
          </w:p>
        </w:tc>
        <w:tc>
          <w:tcPr>
            <w:tcW w:w="1136" w:type="pct"/>
            <w:gridSpan w:val="2"/>
            <w:vMerge/>
            <w:tcBorders>
              <w:bottom w:val="single" w:sz="4" w:space="0" w:color="auto"/>
              <w:tl2br w:val="single" w:sz="4" w:space="0" w:color="auto"/>
              <w:tr2bl w:val="single" w:sz="4" w:space="0" w:color="auto"/>
            </w:tcBorders>
            <w:vAlign w:val="center"/>
          </w:tcPr>
          <w:p w14:paraId="74992A2B" w14:textId="77777777" w:rsidR="00A1422C" w:rsidRPr="00BE2F25" w:rsidRDefault="00A1422C" w:rsidP="00A1422C">
            <w:pPr>
              <w:pStyle w:val="Sangradetextonormal"/>
              <w:ind w:left="0"/>
              <w:jc w:val="center"/>
              <w:rPr>
                <w:rFonts w:cs="Arial"/>
                <w:bCs/>
                <w:sz w:val="16"/>
                <w:szCs w:val="16"/>
              </w:rPr>
            </w:pPr>
          </w:p>
        </w:tc>
      </w:tr>
      <w:tr w:rsidR="00A1422C" w:rsidRPr="00BE2F25" w14:paraId="3996313A" w14:textId="77777777" w:rsidTr="00A1422C">
        <w:trPr>
          <w:trHeight w:hRule="exact" w:val="284"/>
        </w:trPr>
        <w:tc>
          <w:tcPr>
            <w:tcW w:w="1336" w:type="pct"/>
            <w:tcBorders>
              <w:bottom w:val="single" w:sz="4" w:space="0" w:color="auto"/>
            </w:tcBorders>
            <w:vAlign w:val="center"/>
          </w:tcPr>
          <w:p w14:paraId="49F5FB05" w14:textId="77777777" w:rsidR="00A1422C" w:rsidRPr="00BE2F25" w:rsidRDefault="00A1422C" w:rsidP="00A1422C">
            <w:pPr>
              <w:jc w:val="right"/>
              <w:rPr>
                <w:rFonts w:cs="Arial"/>
                <w:szCs w:val="16"/>
              </w:rPr>
            </w:pPr>
            <w:r w:rsidRPr="00BE2F25">
              <w:rPr>
                <w:rFonts w:cs="Arial"/>
                <w:szCs w:val="16"/>
              </w:rPr>
              <w:t>Total estimación  (t)</w:t>
            </w:r>
          </w:p>
        </w:tc>
        <w:tc>
          <w:tcPr>
            <w:tcW w:w="1164" w:type="pct"/>
            <w:tcBorders>
              <w:bottom w:val="single" w:sz="4" w:space="0" w:color="auto"/>
              <w:tl2br w:val="single" w:sz="4" w:space="0" w:color="auto"/>
              <w:tr2bl w:val="single" w:sz="4" w:space="0" w:color="auto"/>
            </w:tcBorders>
            <w:vAlign w:val="center"/>
          </w:tcPr>
          <w:p w14:paraId="7CABCF78" w14:textId="77777777" w:rsidR="00A1422C" w:rsidRPr="00BE2F25" w:rsidRDefault="00A1422C" w:rsidP="00A1422C">
            <w:pPr>
              <w:jc w:val="center"/>
              <w:rPr>
                <w:rFonts w:cs="Arial"/>
                <w:szCs w:val="16"/>
              </w:rPr>
            </w:pPr>
          </w:p>
        </w:tc>
        <w:tc>
          <w:tcPr>
            <w:tcW w:w="606" w:type="pct"/>
            <w:tcBorders>
              <w:bottom w:val="single" w:sz="4" w:space="0" w:color="auto"/>
            </w:tcBorders>
            <w:vAlign w:val="center"/>
          </w:tcPr>
          <w:p w14:paraId="66433AEF" w14:textId="77777777" w:rsidR="00A1422C" w:rsidRPr="00BE2F25" w:rsidRDefault="00A1422C" w:rsidP="00A1422C">
            <w:pPr>
              <w:jc w:val="center"/>
              <w:rPr>
                <w:rFonts w:cs="Arial"/>
                <w:szCs w:val="16"/>
              </w:rPr>
            </w:pPr>
            <w:r w:rsidRPr="00BE2F25">
              <w:rPr>
                <w:rFonts w:cs="Arial"/>
                <w:szCs w:val="16"/>
              </w:rPr>
              <w:t>75</w:t>
            </w:r>
          </w:p>
        </w:tc>
        <w:tc>
          <w:tcPr>
            <w:tcW w:w="758" w:type="pct"/>
            <w:tcBorders>
              <w:bottom w:val="single" w:sz="4" w:space="0" w:color="auto"/>
            </w:tcBorders>
            <w:shd w:val="clear" w:color="auto" w:fill="CCFFFF"/>
            <w:vAlign w:val="center"/>
          </w:tcPr>
          <w:p w14:paraId="3C38C4E8" w14:textId="5045FBBA" w:rsidR="00A1422C" w:rsidRPr="00BE2F25" w:rsidRDefault="00282713" w:rsidP="00A039FC">
            <w:pPr>
              <w:ind w:right="252"/>
              <w:jc w:val="right"/>
              <w:rPr>
                <w:rFonts w:cs="Arial"/>
                <w:b/>
                <w:bCs/>
                <w:szCs w:val="16"/>
              </w:rPr>
            </w:pPr>
            <w:r>
              <w:rPr>
                <w:rFonts w:cs="Arial"/>
                <w:b/>
                <w:bCs/>
                <w:color w:val="000000"/>
                <w:sz w:val="16"/>
                <w:szCs w:val="16"/>
              </w:rPr>
              <w:t>55</w:t>
            </w:r>
            <w:r w:rsidR="00BA536E">
              <w:rPr>
                <w:rFonts w:cs="Arial"/>
                <w:b/>
                <w:bCs/>
                <w:color w:val="000000"/>
                <w:sz w:val="16"/>
                <w:szCs w:val="16"/>
              </w:rPr>
              <w:t>,</w:t>
            </w:r>
            <w:r>
              <w:rPr>
                <w:rFonts w:cs="Arial"/>
                <w:b/>
                <w:bCs/>
                <w:color w:val="000000"/>
                <w:sz w:val="16"/>
                <w:szCs w:val="16"/>
              </w:rPr>
              <w:t>5</w:t>
            </w:r>
            <w:r w:rsidR="00A039FC">
              <w:rPr>
                <w:rFonts w:cs="Arial"/>
                <w:b/>
                <w:bCs/>
                <w:color w:val="000000"/>
                <w:sz w:val="16"/>
                <w:szCs w:val="16"/>
              </w:rPr>
              <w:t>7</w:t>
            </w:r>
          </w:p>
        </w:tc>
        <w:tc>
          <w:tcPr>
            <w:tcW w:w="530" w:type="pct"/>
            <w:tcBorders>
              <w:bottom w:val="single" w:sz="4" w:space="0" w:color="auto"/>
            </w:tcBorders>
            <w:shd w:val="clear" w:color="auto" w:fill="CCFFFF"/>
            <w:vAlign w:val="center"/>
          </w:tcPr>
          <w:p w14:paraId="68E6C934" w14:textId="77777777" w:rsidR="00A1422C" w:rsidRPr="00BE2F25" w:rsidRDefault="00A1422C" w:rsidP="00A1422C">
            <w:pPr>
              <w:pStyle w:val="Sangradetextonormal"/>
              <w:ind w:left="0"/>
              <w:jc w:val="right"/>
              <w:rPr>
                <w:rFonts w:cs="Arial"/>
                <w:b/>
                <w:bCs/>
                <w:sz w:val="16"/>
                <w:szCs w:val="16"/>
              </w:rPr>
            </w:pPr>
            <w:r w:rsidRPr="00BE2F25">
              <w:rPr>
                <w:rFonts w:cs="Arial"/>
                <w:b/>
                <w:bCs/>
                <w:sz w:val="16"/>
                <w:szCs w:val="16"/>
              </w:rPr>
              <w:t>1</w:t>
            </w:r>
          </w:p>
        </w:tc>
        <w:tc>
          <w:tcPr>
            <w:tcW w:w="606" w:type="pct"/>
            <w:tcBorders>
              <w:bottom w:val="single" w:sz="4" w:space="0" w:color="auto"/>
            </w:tcBorders>
            <w:shd w:val="clear" w:color="auto" w:fill="CCFFFF"/>
            <w:vAlign w:val="center"/>
          </w:tcPr>
          <w:p w14:paraId="78C1B052" w14:textId="41419BAD" w:rsidR="00A1422C" w:rsidRPr="00BE2F25" w:rsidRDefault="00A039FC" w:rsidP="00A1422C">
            <w:pPr>
              <w:pStyle w:val="Sangradetextonormal"/>
              <w:ind w:left="0"/>
              <w:jc w:val="center"/>
              <w:rPr>
                <w:rFonts w:cs="Arial"/>
                <w:b/>
                <w:bCs/>
                <w:sz w:val="16"/>
                <w:szCs w:val="16"/>
              </w:rPr>
            </w:pPr>
            <w:r>
              <w:rPr>
                <w:rFonts w:cs="Arial"/>
                <w:b/>
                <w:bCs/>
                <w:color w:val="000000"/>
                <w:sz w:val="16"/>
                <w:szCs w:val="16"/>
              </w:rPr>
              <w:t>55.57</w:t>
            </w:r>
          </w:p>
        </w:tc>
      </w:tr>
      <w:tr w:rsidR="00A1422C" w:rsidRPr="00BE2F25" w14:paraId="49EC3618" w14:textId="77777777" w:rsidTr="00A1422C">
        <w:trPr>
          <w:trHeight w:val="421"/>
        </w:trPr>
        <w:tc>
          <w:tcPr>
            <w:tcW w:w="5000" w:type="pct"/>
            <w:gridSpan w:val="6"/>
            <w:shd w:val="clear" w:color="auto" w:fill="F3F3F3"/>
            <w:vAlign w:val="center"/>
          </w:tcPr>
          <w:p w14:paraId="51EB4613" w14:textId="77777777" w:rsidR="00A1422C" w:rsidRPr="00BE2F25" w:rsidRDefault="00A1422C" w:rsidP="00A1422C">
            <w:pPr>
              <w:jc w:val="center"/>
              <w:rPr>
                <w:rFonts w:cs="Arial"/>
                <w:b/>
                <w:szCs w:val="16"/>
              </w:rPr>
            </w:pPr>
            <w:r w:rsidRPr="00BE2F25">
              <w:rPr>
                <w:rFonts w:cs="Arial"/>
                <w:b/>
                <w:szCs w:val="16"/>
              </w:rPr>
              <w:t>RC: Potencialmente peligrosos y otros</w:t>
            </w:r>
          </w:p>
        </w:tc>
      </w:tr>
      <w:tr w:rsidR="00A1422C" w:rsidRPr="00BE2F25" w14:paraId="25DD0214" w14:textId="77777777" w:rsidTr="00A1422C">
        <w:trPr>
          <w:cantSplit/>
          <w:trHeight w:val="473"/>
        </w:trPr>
        <w:tc>
          <w:tcPr>
            <w:tcW w:w="1336" w:type="pct"/>
            <w:vAlign w:val="center"/>
          </w:tcPr>
          <w:p w14:paraId="05E425D7" w14:textId="77777777" w:rsidR="00A1422C" w:rsidRPr="00BE2F25" w:rsidRDefault="00A1422C" w:rsidP="00A1422C">
            <w:pPr>
              <w:rPr>
                <w:rFonts w:cs="Arial"/>
                <w:szCs w:val="16"/>
              </w:rPr>
            </w:pPr>
            <w:r w:rsidRPr="00BE2F25">
              <w:rPr>
                <w:rFonts w:cs="Arial"/>
                <w:szCs w:val="16"/>
              </w:rPr>
              <w:t>Basura</w:t>
            </w:r>
          </w:p>
        </w:tc>
        <w:tc>
          <w:tcPr>
            <w:tcW w:w="1164" w:type="pct"/>
            <w:vAlign w:val="center"/>
          </w:tcPr>
          <w:p w14:paraId="1C8C6AE5" w14:textId="77777777" w:rsidR="00A1422C" w:rsidRPr="00BE2F25" w:rsidRDefault="00A1422C" w:rsidP="00A1422C">
            <w:pPr>
              <w:jc w:val="center"/>
              <w:rPr>
                <w:rFonts w:cs="Arial"/>
                <w:szCs w:val="16"/>
              </w:rPr>
            </w:pPr>
            <w:r w:rsidRPr="00BE2F25">
              <w:rPr>
                <w:rFonts w:cs="Arial"/>
                <w:szCs w:val="16"/>
              </w:rPr>
              <w:t>20 02 01</w:t>
            </w:r>
          </w:p>
          <w:p w14:paraId="51ED9919" w14:textId="77777777" w:rsidR="00A1422C" w:rsidRPr="00BE2F25" w:rsidRDefault="00A1422C" w:rsidP="00A1422C">
            <w:pPr>
              <w:jc w:val="center"/>
              <w:rPr>
                <w:rFonts w:cs="Arial"/>
                <w:szCs w:val="16"/>
              </w:rPr>
            </w:pPr>
            <w:r w:rsidRPr="00BE2F25">
              <w:rPr>
                <w:rFonts w:cs="Arial"/>
                <w:szCs w:val="16"/>
              </w:rPr>
              <w:t>20 03 01</w:t>
            </w:r>
          </w:p>
        </w:tc>
        <w:tc>
          <w:tcPr>
            <w:tcW w:w="606" w:type="pct"/>
            <w:vAlign w:val="center"/>
          </w:tcPr>
          <w:p w14:paraId="23173FFB" w14:textId="77777777" w:rsidR="00A1422C" w:rsidRPr="00BE2F25" w:rsidRDefault="00A1422C" w:rsidP="00A1422C">
            <w:pPr>
              <w:jc w:val="center"/>
              <w:rPr>
                <w:rFonts w:cs="Arial"/>
                <w:szCs w:val="16"/>
              </w:rPr>
            </w:pPr>
            <w:r w:rsidRPr="00BE2F25">
              <w:rPr>
                <w:rFonts w:cs="Arial"/>
                <w:szCs w:val="16"/>
              </w:rPr>
              <w:t>7</w:t>
            </w:r>
          </w:p>
        </w:tc>
        <w:tc>
          <w:tcPr>
            <w:tcW w:w="758" w:type="pct"/>
            <w:shd w:val="clear" w:color="auto" w:fill="CCFFFF"/>
            <w:vAlign w:val="center"/>
          </w:tcPr>
          <w:p w14:paraId="4DFE493D" w14:textId="2BCC8FA2" w:rsidR="00A1422C" w:rsidRPr="00BE2F25" w:rsidRDefault="00A039FC" w:rsidP="00A039FC">
            <w:pPr>
              <w:ind w:right="252"/>
              <w:jc w:val="right"/>
              <w:rPr>
                <w:rFonts w:cs="Arial"/>
                <w:szCs w:val="16"/>
              </w:rPr>
            </w:pPr>
            <w:r>
              <w:rPr>
                <w:rFonts w:cs="Arial"/>
                <w:color w:val="000000"/>
                <w:sz w:val="16"/>
                <w:szCs w:val="16"/>
              </w:rPr>
              <w:t>5,19</w:t>
            </w:r>
          </w:p>
        </w:tc>
        <w:tc>
          <w:tcPr>
            <w:tcW w:w="1136" w:type="pct"/>
            <w:gridSpan w:val="2"/>
            <w:vMerge w:val="restart"/>
            <w:tcBorders>
              <w:tl2br w:val="single" w:sz="4" w:space="0" w:color="auto"/>
              <w:tr2bl w:val="single" w:sz="4" w:space="0" w:color="auto"/>
            </w:tcBorders>
            <w:vAlign w:val="center"/>
          </w:tcPr>
          <w:p w14:paraId="2F4C86D2" w14:textId="77777777" w:rsidR="00A1422C" w:rsidRPr="00BE2F25" w:rsidRDefault="00A1422C" w:rsidP="00A1422C">
            <w:pPr>
              <w:pStyle w:val="Sangradetextonormal"/>
              <w:ind w:left="0"/>
              <w:jc w:val="center"/>
              <w:rPr>
                <w:rFonts w:cs="Arial"/>
                <w:bCs/>
                <w:sz w:val="16"/>
                <w:szCs w:val="16"/>
              </w:rPr>
            </w:pPr>
          </w:p>
        </w:tc>
      </w:tr>
      <w:tr w:rsidR="00A1422C" w:rsidRPr="00BE2F25" w14:paraId="20D2122C" w14:textId="77777777" w:rsidTr="00A1422C">
        <w:trPr>
          <w:cantSplit/>
          <w:trHeight w:val="1313"/>
        </w:trPr>
        <w:tc>
          <w:tcPr>
            <w:tcW w:w="1336" w:type="pct"/>
            <w:vAlign w:val="center"/>
          </w:tcPr>
          <w:p w14:paraId="2AA5804D" w14:textId="77777777" w:rsidR="00A1422C" w:rsidRPr="00BE2F25" w:rsidRDefault="00A1422C" w:rsidP="00A1422C">
            <w:pPr>
              <w:rPr>
                <w:rFonts w:cs="Arial"/>
                <w:szCs w:val="16"/>
              </w:rPr>
            </w:pPr>
            <w:r w:rsidRPr="00BE2F25">
              <w:rPr>
                <w:rFonts w:cs="Arial"/>
                <w:szCs w:val="16"/>
              </w:rPr>
              <w:t>Potencialmente peligrosos y otros</w:t>
            </w:r>
          </w:p>
        </w:tc>
        <w:tc>
          <w:tcPr>
            <w:tcW w:w="1164" w:type="pct"/>
            <w:tcBorders>
              <w:bottom w:val="single" w:sz="4" w:space="0" w:color="auto"/>
            </w:tcBorders>
            <w:vAlign w:val="center"/>
          </w:tcPr>
          <w:p w14:paraId="2A37C4F1" w14:textId="77777777" w:rsidR="00A1422C" w:rsidRPr="00BE2F25" w:rsidRDefault="00A1422C" w:rsidP="00A1422C">
            <w:pPr>
              <w:jc w:val="center"/>
              <w:rPr>
                <w:rFonts w:cs="Arial"/>
                <w:szCs w:val="16"/>
              </w:rPr>
            </w:pPr>
            <w:r w:rsidRPr="00BE2F25">
              <w:rPr>
                <w:rFonts w:cs="Arial"/>
                <w:szCs w:val="16"/>
              </w:rPr>
              <w:t>07 07 01</w:t>
            </w:r>
          </w:p>
          <w:p w14:paraId="388B2984" w14:textId="77777777" w:rsidR="00A1422C" w:rsidRPr="00BE2F25" w:rsidRDefault="00A1422C" w:rsidP="00A1422C">
            <w:pPr>
              <w:jc w:val="center"/>
              <w:rPr>
                <w:rFonts w:cs="Arial"/>
                <w:szCs w:val="16"/>
              </w:rPr>
            </w:pPr>
            <w:r w:rsidRPr="00BE2F25">
              <w:rPr>
                <w:rFonts w:cs="Arial"/>
                <w:szCs w:val="16"/>
              </w:rPr>
              <w:t>08 01 11</w:t>
            </w:r>
          </w:p>
          <w:p w14:paraId="4DC4903C" w14:textId="77777777" w:rsidR="00A1422C" w:rsidRPr="00BE2F25" w:rsidRDefault="00A1422C" w:rsidP="00A1422C">
            <w:pPr>
              <w:jc w:val="center"/>
              <w:rPr>
                <w:rFonts w:cs="Arial"/>
                <w:szCs w:val="16"/>
              </w:rPr>
            </w:pPr>
            <w:r w:rsidRPr="00BE2F25">
              <w:rPr>
                <w:rFonts w:cs="Arial"/>
                <w:szCs w:val="16"/>
              </w:rPr>
              <w:t>13 02 05</w:t>
            </w:r>
          </w:p>
          <w:p w14:paraId="08DE1B20" w14:textId="77777777" w:rsidR="00A1422C" w:rsidRPr="00BE2F25" w:rsidRDefault="00A1422C" w:rsidP="00A1422C">
            <w:pPr>
              <w:jc w:val="center"/>
              <w:rPr>
                <w:rFonts w:cs="Arial"/>
                <w:szCs w:val="16"/>
              </w:rPr>
            </w:pPr>
            <w:r w:rsidRPr="00BE2F25">
              <w:rPr>
                <w:rFonts w:cs="Arial"/>
                <w:szCs w:val="16"/>
              </w:rPr>
              <w:t>13 07 03</w:t>
            </w:r>
          </w:p>
          <w:p w14:paraId="4BC35F7C" w14:textId="77777777" w:rsidR="00A1422C" w:rsidRPr="00BE2F25" w:rsidRDefault="00A1422C" w:rsidP="00A1422C">
            <w:pPr>
              <w:jc w:val="center"/>
              <w:rPr>
                <w:rFonts w:cs="Arial"/>
                <w:szCs w:val="16"/>
              </w:rPr>
            </w:pPr>
            <w:r w:rsidRPr="00BE2F25">
              <w:rPr>
                <w:rFonts w:cs="Arial"/>
                <w:szCs w:val="16"/>
              </w:rPr>
              <w:t>14 06 03</w:t>
            </w:r>
          </w:p>
          <w:p w14:paraId="2132EF1E" w14:textId="77777777" w:rsidR="00A1422C" w:rsidRPr="00BE2F25" w:rsidRDefault="00A1422C" w:rsidP="00A1422C">
            <w:pPr>
              <w:jc w:val="center"/>
              <w:rPr>
                <w:rFonts w:cs="Arial"/>
                <w:szCs w:val="16"/>
              </w:rPr>
            </w:pPr>
            <w:r w:rsidRPr="00BE2F25">
              <w:rPr>
                <w:rFonts w:cs="Arial"/>
                <w:szCs w:val="16"/>
              </w:rPr>
              <w:t xml:space="preserve">          15 01 (10, 11)</w:t>
            </w:r>
          </w:p>
          <w:p w14:paraId="3A0C07EC" w14:textId="77777777" w:rsidR="00A1422C" w:rsidRPr="00BE2F25" w:rsidRDefault="00A1422C" w:rsidP="00A1422C">
            <w:pPr>
              <w:jc w:val="center"/>
              <w:rPr>
                <w:rFonts w:cs="Arial"/>
                <w:szCs w:val="16"/>
              </w:rPr>
            </w:pPr>
            <w:r w:rsidRPr="00BE2F25">
              <w:rPr>
                <w:rFonts w:cs="Arial"/>
                <w:szCs w:val="16"/>
              </w:rPr>
              <w:t>15 02 02</w:t>
            </w:r>
          </w:p>
          <w:p w14:paraId="7A98C126" w14:textId="77777777" w:rsidR="00A1422C" w:rsidRPr="00BE2F25" w:rsidRDefault="00A1422C" w:rsidP="00A1422C">
            <w:pPr>
              <w:jc w:val="center"/>
              <w:rPr>
                <w:rFonts w:cs="Arial"/>
                <w:szCs w:val="16"/>
              </w:rPr>
            </w:pPr>
            <w:r w:rsidRPr="00BE2F25">
              <w:rPr>
                <w:rFonts w:cs="Arial"/>
                <w:szCs w:val="16"/>
              </w:rPr>
              <w:t>16 01 07</w:t>
            </w:r>
          </w:p>
          <w:p w14:paraId="5136B588" w14:textId="77777777" w:rsidR="00A1422C" w:rsidRPr="00BE2F25" w:rsidRDefault="00A1422C" w:rsidP="00A1422C">
            <w:pPr>
              <w:jc w:val="center"/>
              <w:rPr>
                <w:rFonts w:cs="Arial"/>
                <w:szCs w:val="16"/>
              </w:rPr>
            </w:pPr>
            <w:r w:rsidRPr="00BE2F25">
              <w:rPr>
                <w:rFonts w:cs="Arial"/>
                <w:szCs w:val="16"/>
              </w:rPr>
              <w:t xml:space="preserve">              16 06 (01, 04, 03)</w:t>
            </w:r>
          </w:p>
          <w:p w14:paraId="3ADEFD72" w14:textId="77777777" w:rsidR="00A1422C" w:rsidRPr="00BE2F25" w:rsidRDefault="00A1422C" w:rsidP="00A1422C">
            <w:pPr>
              <w:jc w:val="center"/>
              <w:rPr>
                <w:rFonts w:cs="Arial"/>
                <w:szCs w:val="16"/>
              </w:rPr>
            </w:pPr>
            <w:r w:rsidRPr="00BE2F25">
              <w:rPr>
                <w:rFonts w:cs="Arial"/>
                <w:szCs w:val="16"/>
              </w:rPr>
              <w:t>17 01 06</w:t>
            </w:r>
          </w:p>
          <w:p w14:paraId="17ADCC7E" w14:textId="77777777" w:rsidR="00A1422C" w:rsidRPr="00BE2F25" w:rsidRDefault="00A1422C" w:rsidP="00A1422C">
            <w:pPr>
              <w:jc w:val="center"/>
              <w:rPr>
                <w:rFonts w:cs="Arial"/>
                <w:szCs w:val="16"/>
              </w:rPr>
            </w:pPr>
            <w:r w:rsidRPr="00BE2F25">
              <w:rPr>
                <w:rFonts w:cs="Arial"/>
                <w:szCs w:val="16"/>
              </w:rPr>
              <w:t xml:space="preserve">17 02 04 </w:t>
            </w:r>
          </w:p>
          <w:p w14:paraId="018ABB98" w14:textId="77777777" w:rsidR="00A1422C" w:rsidRPr="00BE2F25" w:rsidRDefault="00A1422C" w:rsidP="00A1422C">
            <w:pPr>
              <w:jc w:val="center"/>
              <w:rPr>
                <w:rFonts w:cs="Arial"/>
                <w:szCs w:val="16"/>
              </w:rPr>
            </w:pPr>
            <w:r w:rsidRPr="00BE2F25">
              <w:rPr>
                <w:rFonts w:cs="Arial"/>
                <w:szCs w:val="16"/>
              </w:rPr>
              <w:t xml:space="preserve">         17 03 (01, 03)</w:t>
            </w:r>
          </w:p>
          <w:p w14:paraId="424B6413" w14:textId="77777777" w:rsidR="00A1422C" w:rsidRPr="00BE2F25" w:rsidRDefault="00A1422C" w:rsidP="00A1422C">
            <w:pPr>
              <w:jc w:val="center"/>
              <w:rPr>
                <w:rFonts w:cs="Arial"/>
                <w:szCs w:val="16"/>
              </w:rPr>
            </w:pPr>
            <w:r w:rsidRPr="00BE2F25">
              <w:rPr>
                <w:rFonts w:cs="Arial"/>
                <w:szCs w:val="16"/>
              </w:rPr>
              <w:t xml:space="preserve">        17 04 (09, 10) </w:t>
            </w:r>
          </w:p>
          <w:p w14:paraId="614B0D09" w14:textId="77777777" w:rsidR="00A1422C" w:rsidRPr="00BE2F25" w:rsidRDefault="00A1422C" w:rsidP="00A1422C">
            <w:pPr>
              <w:jc w:val="center"/>
              <w:rPr>
                <w:rFonts w:cs="Arial"/>
                <w:szCs w:val="16"/>
              </w:rPr>
            </w:pPr>
            <w:r w:rsidRPr="00BE2F25">
              <w:rPr>
                <w:rFonts w:cs="Arial"/>
                <w:szCs w:val="16"/>
              </w:rPr>
              <w:t xml:space="preserve">         17 05 (03, 05) </w:t>
            </w:r>
          </w:p>
          <w:p w14:paraId="173FF94C" w14:textId="249F0078" w:rsidR="00A1422C" w:rsidRPr="00BE2F25" w:rsidRDefault="00317FA3" w:rsidP="00A1422C">
            <w:pPr>
              <w:jc w:val="center"/>
              <w:rPr>
                <w:rFonts w:cs="Arial"/>
                <w:szCs w:val="16"/>
              </w:rPr>
            </w:pPr>
            <w:r>
              <w:rPr>
                <w:rFonts w:cs="Arial"/>
                <w:szCs w:val="16"/>
              </w:rPr>
              <w:t xml:space="preserve">            </w:t>
            </w:r>
            <w:r w:rsidR="00A1422C" w:rsidRPr="00BE2F25">
              <w:rPr>
                <w:rFonts w:cs="Arial"/>
                <w:szCs w:val="16"/>
              </w:rPr>
              <w:t xml:space="preserve"> 17 06 (01, 03, 04, 05</w:t>
            </w:r>
            <w:r>
              <w:rPr>
                <w:rFonts w:cs="Arial"/>
                <w:szCs w:val="16"/>
              </w:rPr>
              <w:t>)</w:t>
            </w:r>
            <w:r w:rsidR="00A1422C" w:rsidRPr="00BE2F25">
              <w:rPr>
                <w:rFonts w:cs="Arial"/>
                <w:szCs w:val="16"/>
              </w:rPr>
              <w:t xml:space="preserve"> </w:t>
            </w:r>
          </w:p>
          <w:p w14:paraId="0C4BA916" w14:textId="77777777" w:rsidR="00A1422C" w:rsidRPr="00BE2F25" w:rsidRDefault="00A1422C" w:rsidP="00A1422C">
            <w:pPr>
              <w:jc w:val="center"/>
              <w:rPr>
                <w:rFonts w:cs="Arial"/>
                <w:szCs w:val="16"/>
              </w:rPr>
            </w:pPr>
            <w:r w:rsidRPr="00BE2F25">
              <w:rPr>
                <w:rFonts w:cs="Arial"/>
                <w:szCs w:val="16"/>
              </w:rPr>
              <w:t xml:space="preserve">17 08 01 </w:t>
            </w:r>
          </w:p>
          <w:p w14:paraId="4DA2679D" w14:textId="1D973698" w:rsidR="00A1422C" w:rsidRPr="00BE2F25" w:rsidRDefault="00317FA3" w:rsidP="00A1422C">
            <w:pPr>
              <w:jc w:val="center"/>
              <w:rPr>
                <w:rFonts w:cs="Arial"/>
                <w:szCs w:val="16"/>
              </w:rPr>
            </w:pPr>
            <w:r>
              <w:rPr>
                <w:rFonts w:cs="Arial"/>
                <w:szCs w:val="16"/>
              </w:rPr>
              <w:t xml:space="preserve">             </w:t>
            </w:r>
            <w:r w:rsidR="00A1422C" w:rsidRPr="00BE2F25">
              <w:rPr>
                <w:rFonts w:cs="Arial"/>
                <w:szCs w:val="16"/>
              </w:rPr>
              <w:t>17 09 (01, 02, 03, 04)</w:t>
            </w:r>
          </w:p>
          <w:p w14:paraId="6A6DDBD5" w14:textId="77777777" w:rsidR="00A1422C" w:rsidRPr="00BE2F25" w:rsidRDefault="00A1422C" w:rsidP="00A1422C">
            <w:pPr>
              <w:jc w:val="center"/>
              <w:rPr>
                <w:rFonts w:cs="Arial"/>
                <w:szCs w:val="16"/>
              </w:rPr>
            </w:pPr>
            <w:r w:rsidRPr="00BE2F25">
              <w:rPr>
                <w:rFonts w:cs="Arial"/>
                <w:szCs w:val="16"/>
              </w:rPr>
              <w:t>20 01 21</w:t>
            </w:r>
          </w:p>
        </w:tc>
        <w:tc>
          <w:tcPr>
            <w:tcW w:w="606" w:type="pct"/>
            <w:vAlign w:val="center"/>
          </w:tcPr>
          <w:p w14:paraId="13976681" w14:textId="77777777" w:rsidR="00A1422C" w:rsidRPr="00BE2F25" w:rsidRDefault="00A1422C" w:rsidP="00A1422C">
            <w:pPr>
              <w:jc w:val="center"/>
              <w:rPr>
                <w:rFonts w:cs="Arial"/>
                <w:szCs w:val="16"/>
              </w:rPr>
            </w:pPr>
            <w:r w:rsidRPr="00BE2F25">
              <w:rPr>
                <w:rFonts w:cs="Arial"/>
                <w:szCs w:val="16"/>
              </w:rPr>
              <w:t>4</w:t>
            </w:r>
          </w:p>
        </w:tc>
        <w:tc>
          <w:tcPr>
            <w:tcW w:w="758" w:type="pct"/>
            <w:tcBorders>
              <w:bottom w:val="single" w:sz="4" w:space="0" w:color="auto"/>
            </w:tcBorders>
            <w:shd w:val="clear" w:color="auto" w:fill="CCFFFF"/>
            <w:vAlign w:val="center"/>
          </w:tcPr>
          <w:p w14:paraId="32441A76" w14:textId="6905837B" w:rsidR="00A1422C" w:rsidRPr="00BE2F25" w:rsidRDefault="00A039FC" w:rsidP="00A039FC">
            <w:pPr>
              <w:ind w:right="252"/>
              <w:jc w:val="right"/>
              <w:rPr>
                <w:rFonts w:cs="Arial"/>
                <w:szCs w:val="16"/>
              </w:rPr>
            </w:pPr>
            <w:r>
              <w:rPr>
                <w:rFonts w:cs="Arial"/>
                <w:color w:val="000000"/>
                <w:sz w:val="16"/>
                <w:szCs w:val="16"/>
              </w:rPr>
              <w:t>2</w:t>
            </w:r>
            <w:r w:rsidR="00A1422C">
              <w:rPr>
                <w:rFonts w:cs="Arial"/>
                <w:color w:val="000000"/>
                <w:sz w:val="16"/>
                <w:szCs w:val="16"/>
              </w:rPr>
              <w:t>,</w:t>
            </w:r>
            <w:r>
              <w:rPr>
                <w:rFonts w:cs="Arial"/>
                <w:color w:val="000000"/>
                <w:sz w:val="16"/>
                <w:szCs w:val="16"/>
              </w:rPr>
              <w:t>96</w:t>
            </w:r>
          </w:p>
        </w:tc>
        <w:tc>
          <w:tcPr>
            <w:tcW w:w="1136" w:type="pct"/>
            <w:gridSpan w:val="2"/>
            <w:vMerge/>
            <w:tcBorders>
              <w:bottom w:val="single" w:sz="4" w:space="0" w:color="auto"/>
              <w:tl2br w:val="single" w:sz="4" w:space="0" w:color="auto"/>
              <w:tr2bl w:val="single" w:sz="4" w:space="0" w:color="auto"/>
            </w:tcBorders>
            <w:vAlign w:val="center"/>
          </w:tcPr>
          <w:p w14:paraId="79B7F229" w14:textId="77777777" w:rsidR="00A1422C" w:rsidRPr="00BE2F25" w:rsidRDefault="00A1422C" w:rsidP="00A1422C">
            <w:pPr>
              <w:pStyle w:val="Sangradetextonormal"/>
              <w:ind w:left="0"/>
              <w:jc w:val="center"/>
              <w:rPr>
                <w:rFonts w:cs="Arial"/>
                <w:bCs/>
                <w:sz w:val="16"/>
                <w:szCs w:val="16"/>
              </w:rPr>
            </w:pPr>
          </w:p>
        </w:tc>
      </w:tr>
      <w:tr w:rsidR="00A1422C" w:rsidRPr="00BE2F25" w14:paraId="35AD4B60" w14:textId="77777777" w:rsidTr="00A1422C">
        <w:tc>
          <w:tcPr>
            <w:tcW w:w="1336" w:type="pct"/>
            <w:vAlign w:val="center"/>
          </w:tcPr>
          <w:p w14:paraId="360FDE74" w14:textId="77777777" w:rsidR="00A1422C" w:rsidRPr="00BE2F25" w:rsidRDefault="00A1422C" w:rsidP="00A1422C">
            <w:pPr>
              <w:jc w:val="right"/>
              <w:rPr>
                <w:rFonts w:cs="Arial"/>
                <w:szCs w:val="16"/>
              </w:rPr>
            </w:pPr>
            <w:r w:rsidRPr="00BE2F25">
              <w:rPr>
                <w:rFonts w:cs="Arial"/>
                <w:szCs w:val="16"/>
              </w:rPr>
              <w:t>Total estimación  (t)</w:t>
            </w:r>
          </w:p>
        </w:tc>
        <w:tc>
          <w:tcPr>
            <w:tcW w:w="1164" w:type="pct"/>
            <w:tcBorders>
              <w:tl2br w:val="single" w:sz="4" w:space="0" w:color="auto"/>
              <w:tr2bl w:val="single" w:sz="4" w:space="0" w:color="auto"/>
            </w:tcBorders>
            <w:vAlign w:val="center"/>
          </w:tcPr>
          <w:p w14:paraId="19D5D206" w14:textId="77777777" w:rsidR="00A1422C" w:rsidRPr="00BE2F25" w:rsidRDefault="00A1422C" w:rsidP="00A1422C">
            <w:pPr>
              <w:jc w:val="center"/>
              <w:rPr>
                <w:rFonts w:cs="Arial"/>
                <w:szCs w:val="16"/>
              </w:rPr>
            </w:pPr>
          </w:p>
        </w:tc>
        <w:tc>
          <w:tcPr>
            <w:tcW w:w="606" w:type="pct"/>
            <w:vAlign w:val="center"/>
          </w:tcPr>
          <w:p w14:paraId="3AE6E767" w14:textId="77777777" w:rsidR="00A1422C" w:rsidRPr="00BE2F25" w:rsidRDefault="00A1422C" w:rsidP="00A1422C">
            <w:pPr>
              <w:jc w:val="center"/>
              <w:rPr>
                <w:rFonts w:cs="Arial"/>
                <w:szCs w:val="16"/>
              </w:rPr>
            </w:pPr>
            <w:r w:rsidRPr="00BE2F25">
              <w:rPr>
                <w:rFonts w:cs="Arial"/>
                <w:szCs w:val="16"/>
              </w:rPr>
              <w:t>11</w:t>
            </w:r>
          </w:p>
        </w:tc>
        <w:tc>
          <w:tcPr>
            <w:tcW w:w="758" w:type="pct"/>
            <w:shd w:val="clear" w:color="auto" w:fill="CCFFFF"/>
            <w:vAlign w:val="center"/>
          </w:tcPr>
          <w:p w14:paraId="47482F3D" w14:textId="71C0EA2C" w:rsidR="00A1422C" w:rsidRPr="00BE2F25" w:rsidRDefault="00A039FC" w:rsidP="00A039FC">
            <w:pPr>
              <w:pStyle w:val="Sangradetextonormal"/>
              <w:ind w:left="0"/>
              <w:jc w:val="center"/>
              <w:rPr>
                <w:rFonts w:cs="Arial"/>
                <w:b/>
                <w:bCs/>
                <w:sz w:val="16"/>
                <w:szCs w:val="16"/>
              </w:rPr>
            </w:pPr>
            <w:r>
              <w:rPr>
                <w:rFonts w:cs="Arial"/>
                <w:b/>
                <w:bCs/>
                <w:color w:val="000000"/>
                <w:sz w:val="16"/>
                <w:szCs w:val="16"/>
              </w:rPr>
              <w:t xml:space="preserve">           8,1</w:t>
            </w:r>
            <w:r w:rsidR="00A1422C">
              <w:rPr>
                <w:rFonts w:cs="Arial"/>
                <w:b/>
                <w:bCs/>
                <w:color w:val="000000"/>
                <w:sz w:val="16"/>
                <w:szCs w:val="16"/>
              </w:rPr>
              <w:t>5</w:t>
            </w:r>
          </w:p>
        </w:tc>
        <w:tc>
          <w:tcPr>
            <w:tcW w:w="530" w:type="pct"/>
            <w:shd w:val="clear" w:color="auto" w:fill="CCFFFF"/>
            <w:vAlign w:val="center"/>
          </w:tcPr>
          <w:p w14:paraId="37490250" w14:textId="77777777" w:rsidR="00A1422C" w:rsidRPr="00BE2F25" w:rsidRDefault="00A1422C" w:rsidP="00A1422C">
            <w:pPr>
              <w:pStyle w:val="Sangradetextonormal"/>
              <w:ind w:left="0"/>
              <w:jc w:val="right"/>
              <w:rPr>
                <w:rFonts w:cs="Arial"/>
                <w:b/>
                <w:bCs/>
                <w:sz w:val="16"/>
                <w:szCs w:val="16"/>
              </w:rPr>
            </w:pPr>
          </w:p>
          <w:p w14:paraId="06EA9806" w14:textId="77777777" w:rsidR="00A1422C" w:rsidRPr="00BE2F25" w:rsidRDefault="00A1422C" w:rsidP="00A1422C">
            <w:pPr>
              <w:pStyle w:val="Sangradetextonormal"/>
              <w:ind w:left="0"/>
              <w:jc w:val="right"/>
              <w:rPr>
                <w:rFonts w:cs="Arial"/>
                <w:b/>
                <w:bCs/>
                <w:sz w:val="16"/>
                <w:szCs w:val="16"/>
              </w:rPr>
            </w:pPr>
            <w:r w:rsidRPr="00BE2F25">
              <w:rPr>
                <w:rFonts w:cs="Arial"/>
                <w:b/>
                <w:bCs/>
                <w:sz w:val="16"/>
                <w:szCs w:val="16"/>
              </w:rPr>
              <w:t>1</w:t>
            </w:r>
          </w:p>
          <w:p w14:paraId="70D6D34D" w14:textId="77777777" w:rsidR="00A1422C" w:rsidRPr="00BE2F25" w:rsidRDefault="00A1422C" w:rsidP="00A1422C">
            <w:pPr>
              <w:pStyle w:val="Sangradetextonormal"/>
              <w:ind w:left="0"/>
              <w:jc w:val="right"/>
              <w:rPr>
                <w:rFonts w:cs="Arial"/>
                <w:b/>
                <w:bCs/>
                <w:sz w:val="16"/>
                <w:szCs w:val="16"/>
              </w:rPr>
            </w:pPr>
          </w:p>
        </w:tc>
        <w:tc>
          <w:tcPr>
            <w:tcW w:w="606" w:type="pct"/>
            <w:shd w:val="clear" w:color="auto" w:fill="CCFFFF"/>
            <w:vAlign w:val="center"/>
          </w:tcPr>
          <w:p w14:paraId="7C7528DB" w14:textId="1C631164" w:rsidR="00A1422C" w:rsidRPr="00BE2F25" w:rsidRDefault="00A1422C" w:rsidP="00A039FC">
            <w:pPr>
              <w:pStyle w:val="Sangradetextonormal"/>
              <w:ind w:left="0"/>
              <w:jc w:val="right"/>
              <w:rPr>
                <w:rFonts w:cs="Arial"/>
                <w:b/>
                <w:bCs/>
                <w:sz w:val="16"/>
                <w:szCs w:val="16"/>
              </w:rPr>
            </w:pPr>
            <w:r>
              <w:rPr>
                <w:rFonts w:cs="Arial"/>
                <w:b/>
                <w:bCs/>
                <w:color w:val="000000"/>
                <w:sz w:val="16"/>
                <w:szCs w:val="16"/>
              </w:rPr>
              <w:lastRenderedPageBreak/>
              <w:t>8,</w:t>
            </w:r>
            <w:r w:rsidR="00A039FC">
              <w:rPr>
                <w:rFonts w:cs="Arial"/>
                <w:b/>
                <w:bCs/>
                <w:color w:val="000000"/>
                <w:sz w:val="16"/>
                <w:szCs w:val="16"/>
              </w:rPr>
              <w:t>1</w:t>
            </w:r>
            <w:r>
              <w:rPr>
                <w:rFonts w:cs="Arial"/>
                <w:b/>
                <w:bCs/>
                <w:color w:val="000000"/>
                <w:sz w:val="16"/>
                <w:szCs w:val="16"/>
              </w:rPr>
              <w:t>5</w:t>
            </w:r>
          </w:p>
        </w:tc>
      </w:tr>
    </w:tbl>
    <w:p w14:paraId="5431786B" w14:textId="77777777" w:rsidR="00A1422C" w:rsidRPr="00BE2F25" w:rsidRDefault="00A1422C" w:rsidP="00A1422C">
      <w:pPr>
        <w:rPr>
          <w:rFonts w:cs="Arial"/>
          <w:szCs w:val="16"/>
        </w:rPr>
      </w:pPr>
    </w:p>
    <w:p w14:paraId="08E572D9" w14:textId="77777777" w:rsidR="00A1422C" w:rsidRPr="00BE2F25" w:rsidRDefault="00A1422C" w:rsidP="00A1422C">
      <w:pPr>
        <w:rPr>
          <w:rFonts w:cs="Arial"/>
          <w:szCs w:val="16"/>
        </w:rPr>
      </w:pPr>
      <w:r w:rsidRPr="00BE2F25">
        <w:rPr>
          <w:rFonts w:cs="Arial"/>
          <w:b/>
          <w:bCs/>
          <w:szCs w:val="16"/>
        </w:rPr>
        <w:t xml:space="preserve">Identificación de los residuos a generar, codificados con arreglo a </w:t>
      </w:r>
      <w:smartTag w:uri="urn:schemas-microsoft-com:office:smarttags" w:element="PersonName">
        <w:smartTagPr>
          <w:attr w:name="ProductID" w:val="la Lista Europea"/>
        </w:smartTagPr>
        <w:r w:rsidRPr="00BE2F25">
          <w:rPr>
            <w:rFonts w:cs="Arial"/>
            <w:b/>
            <w:bCs/>
            <w:szCs w:val="16"/>
          </w:rPr>
          <w:t>la Lista Europea</w:t>
        </w:r>
      </w:smartTag>
      <w:r w:rsidRPr="00BE2F25">
        <w:rPr>
          <w:rFonts w:cs="Arial"/>
          <w:b/>
          <w:bCs/>
          <w:szCs w:val="16"/>
        </w:rPr>
        <w:t xml:space="preserve"> de Residuos, publicada por:   </w:t>
      </w:r>
      <w:r w:rsidRPr="00BE2F25">
        <w:rPr>
          <w:rFonts w:cs="Arial"/>
          <w:i/>
          <w:iCs/>
          <w:szCs w:val="16"/>
        </w:rPr>
        <w:t>Orden MAM/304/2002</w:t>
      </w:r>
      <w:r w:rsidRPr="00BE2F25">
        <w:rPr>
          <w:rFonts w:cs="Arial"/>
          <w:b/>
          <w:bCs/>
          <w:szCs w:val="16"/>
        </w:rPr>
        <w:t xml:space="preserve"> </w:t>
      </w:r>
      <w:r w:rsidRPr="00BE2F25">
        <w:rPr>
          <w:rFonts w:cs="Arial"/>
          <w:szCs w:val="16"/>
        </w:rPr>
        <w:t>MINISTERIO DE MEDIO AMBIENTE</w:t>
      </w:r>
      <w:r w:rsidRPr="00BE2F25">
        <w:rPr>
          <w:rFonts w:cs="Arial"/>
          <w:b/>
          <w:bCs/>
          <w:szCs w:val="16"/>
        </w:rPr>
        <w:t xml:space="preserve">, </w:t>
      </w:r>
      <w:r w:rsidRPr="00BE2F25">
        <w:rPr>
          <w:rFonts w:cs="Arial"/>
          <w:szCs w:val="16"/>
        </w:rPr>
        <w:t xml:space="preserve">de 8 de febrero. </w:t>
      </w:r>
      <w:r w:rsidRPr="00BE2F25">
        <w:rPr>
          <w:rFonts w:cs="Arial"/>
          <w:i/>
          <w:iCs/>
          <w:szCs w:val="16"/>
        </w:rPr>
        <w:t xml:space="preserve">CORRECION de errores de </w:t>
      </w:r>
      <w:smartTag w:uri="urn:schemas-microsoft-com:office:smarttags" w:element="PersonName">
        <w:smartTagPr>
          <w:attr w:name="ProductID" w:val="la Orden MAM"/>
        </w:smartTagPr>
        <w:r w:rsidRPr="00BE2F25">
          <w:rPr>
            <w:rFonts w:cs="Arial"/>
            <w:i/>
            <w:iCs/>
            <w:szCs w:val="16"/>
          </w:rPr>
          <w:t>la Orden MAM</w:t>
        </w:r>
      </w:smartTag>
      <w:r w:rsidRPr="00BE2F25">
        <w:rPr>
          <w:rFonts w:cs="Arial"/>
          <w:i/>
          <w:iCs/>
          <w:szCs w:val="16"/>
        </w:rPr>
        <w:t xml:space="preserve">/304 2002, de </w:t>
      </w:r>
      <w:r w:rsidRPr="00BE2F25">
        <w:rPr>
          <w:rFonts w:cs="Arial"/>
          <w:szCs w:val="16"/>
        </w:rPr>
        <w:t>12 de marzo.</w:t>
      </w:r>
    </w:p>
    <w:p w14:paraId="6573975E" w14:textId="77777777" w:rsidR="00A1422C" w:rsidRPr="00BE2F25" w:rsidRDefault="00A1422C" w:rsidP="00A1422C">
      <w:pPr>
        <w:rPr>
          <w:rFonts w:cs="Arial"/>
          <w:b/>
          <w:szCs w:val="16"/>
        </w:rPr>
      </w:pPr>
    </w:p>
    <w:p w14:paraId="1E82D541" w14:textId="77777777" w:rsidR="00A1422C" w:rsidRPr="00BE2F25" w:rsidRDefault="00A1422C" w:rsidP="00A1422C">
      <w:pPr>
        <w:rPr>
          <w:rFonts w:cs="Arial"/>
          <w:i/>
          <w:szCs w:val="16"/>
        </w:rPr>
      </w:pPr>
    </w:p>
    <w:p w14:paraId="1C3BEBDE" w14:textId="77777777" w:rsidR="00A1422C" w:rsidRPr="00BE2F25" w:rsidRDefault="00A1422C" w:rsidP="00A1422C">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0" w:name="_Toc201665721"/>
      <w:bookmarkStart w:id="1" w:name="_Toc226261718"/>
      <w:bookmarkStart w:id="2" w:name="_Toc244932872"/>
      <w:bookmarkStart w:id="3" w:name="_Toc276746323"/>
      <w:bookmarkStart w:id="4" w:name="_Toc297906436"/>
      <w:bookmarkStart w:id="5" w:name="_Toc491856599"/>
      <w:r w:rsidRPr="00BE2F25">
        <w:rPr>
          <w:sz w:val="16"/>
        </w:rPr>
        <w:t>MEDIDAS</w:t>
      </w:r>
      <w:bookmarkEnd w:id="0"/>
      <w:bookmarkEnd w:id="1"/>
      <w:bookmarkEnd w:id="2"/>
      <w:bookmarkEnd w:id="3"/>
      <w:r w:rsidRPr="00BE2F25">
        <w:rPr>
          <w:sz w:val="16"/>
        </w:rPr>
        <w:t xml:space="preserve"> PARA </w:t>
      </w:r>
      <w:smartTag w:uri="urn:schemas-microsoft-com:office:smarttags" w:element="PersonName">
        <w:smartTagPr>
          <w:attr w:name="ProductID" w:val="LA PREVENCIￓN DE"/>
        </w:smartTagPr>
        <w:r w:rsidRPr="00BE2F25">
          <w:rPr>
            <w:sz w:val="16"/>
          </w:rPr>
          <w:t>LA PREVENCIÓN DE</w:t>
        </w:r>
      </w:smartTag>
      <w:r w:rsidRPr="00BE2F25">
        <w:rPr>
          <w:sz w:val="16"/>
        </w:rPr>
        <w:t xml:space="preserve"> RESIDUOS EN </w:t>
      </w:r>
      <w:smartTag w:uri="urn:schemas-microsoft-com:office:smarttags" w:element="PersonName">
        <w:smartTagPr>
          <w:attr w:name="ProductID" w:val="la Obra"/>
        </w:smartTagPr>
        <w:r w:rsidRPr="00BE2F25">
          <w:rPr>
            <w:sz w:val="16"/>
          </w:rPr>
          <w:t>LA OBRA</w:t>
        </w:r>
      </w:smartTag>
      <w:bookmarkEnd w:id="4"/>
      <w:bookmarkEnd w:id="5"/>
    </w:p>
    <w:p w14:paraId="41D4618A" w14:textId="77777777" w:rsidR="00A1422C" w:rsidRPr="00BE2F25" w:rsidRDefault="00A1422C" w:rsidP="00A1422C">
      <w:pPr>
        <w:rPr>
          <w:rFonts w:cs="Arial"/>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
        <w:gridCol w:w="9230"/>
      </w:tblGrid>
      <w:tr w:rsidR="00A1422C" w:rsidRPr="00BE2F25" w14:paraId="1D337B6A" w14:textId="77777777" w:rsidTr="00A1422C">
        <w:trPr>
          <w:trHeight w:val="300"/>
          <w:jc w:val="center"/>
        </w:trPr>
        <w:tc>
          <w:tcPr>
            <w:tcW w:w="206" w:type="pct"/>
            <w:shd w:val="clear" w:color="auto" w:fill="CCFFFF"/>
            <w:vAlign w:val="center"/>
          </w:tcPr>
          <w:p w14:paraId="0BAEC653" w14:textId="77777777" w:rsidR="00A1422C" w:rsidRPr="00BE2F25" w:rsidRDefault="00A1422C" w:rsidP="00A1422C">
            <w:pPr>
              <w:rPr>
                <w:rFonts w:cs="Arial"/>
                <w:szCs w:val="16"/>
                <w:highlight w:val="lightGray"/>
              </w:rPr>
            </w:pPr>
            <w:r w:rsidRPr="00BE2F25">
              <w:rPr>
                <w:rFonts w:cs="Arial"/>
                <w:szCs w:val="16"/>
              </w:rPr>
              <w:t>X</w:t>
            </w:r>
          </w:p>
        </w:tc>
        <w:tc>
          <w:tcPr>
            <w:tcW w:w="4794" w:type="pct"/>
            <w:vAlign w:val="center"/>
          </w:tcPr>
          <w:p w14:paraId="4AFB13CD" w14:textId="77777777" w:rsidR="00A1422C" w:rsidRPr="00BE2F25" w:rsidRDefault="00A1422C" w:rsidP="00A1422C">
            <w:pPr>
              <w:rPr>
                <w:rFonts w:cs="Arial"/>
                <w:szCs w:val="16"/>
              </w:rPr>
            </w:pPr>
            <w:r w:rsidRPr="00BE2F25">
              <w:rPr>
                <w:rFonts w:cs="Arial"/>
                <w:szCs w:val="16"/>
              </w:rPr>
              <w:t>Separación en origen de los residuos peligrosos contenidos en los RC</w:t>
            </w:r>
          </w:p>
        </w:tc>
      </w:tr>
      <w:tr w:rsidR="00A1422C" w:rsidRPr="00BE2F25" w14:paraId="383DDFD7" w14:textId="77777777" w:rsidTr="00A1422C">
        <w:trPr>
          <w:trHeight w:val="300"/>
          <w:jc w:val="center"/>
        </w:trPr>
        <w:tc>
          <w:tcPr>
            <w:tcW w:w="206" w:type="pct"/>
            <w:shd w:val="clear" w:color="auto" w:fill="CCFFFF"/>
            <w:vAlign w:val="center"/>
          </w:tcPr>
          <w:p w14:paraId="5B12401D" w14:textId="77777777" w:rsidR="00A1422C" w:rsidRPr="00BE2F25" w:rsidRDefault="00A1422C" w:rsidP="00A1422C">
            <w:pPr>
              <w:rPr>
                <w:rFonts w:cs="Arial"/>
                <w:szCs w:val="16"/>
                <w:highlight w:val="lightGray"/>
              </w:rPr>
            </w:pPr>
            <w:r w:rsidRPr="00BE2F25">
              <w:rPr>
                <w:rFonts w:cs="Arial"/>
                <w:szCs w:val="16"/>
              </w:rPr>
              <w:t>X</w:t>
            </w:r>
          </w:p>
        </w:tc>
        <w:tc>
          <w:tcPr>
            <w:tcW w:w="4794" w:type="pct"/>
            <w:vAlign w:val="center"/>
          </w:tcPr>
          <w:p w14:paraId="6632719F" w14:textId="77777777" w:rsidR="00A1422C" w:rsidRPr="00BE2F25" w:rsidRDefault="00A1422C" w:rsidP="00A1422C">
            <w:pPr>
              <w:rPr>
                <w:rFonts w:cs="Arial"/>
                <w:szCs w:val="16"/>
              </w:rPr>
            </w:pPr>
            <w:r w:rsidRPr="00BE2F25">
              <w:rPr>
                <w:rFonts w:cs="Arial"/>
                <w:szCs w:val="16"/>
              </w:rPr>
              <w:t xml:space="preserve">Reducción de envases y embalajes en los materiales de construcción </w:t>
            </w:r>
          </w:p>
        </w:tc>
      </w:tr>
      <w:tr w:rsidR="00A1422C" w:rsidRPr="00BE2F25" w14:paraId="153FE563" w14:textId="77777777" w:rsidTr="00A1422C">
        <w:trPr>
          <w:trHeight w:val="300"/>
          <w:jc w:val="center"/>
        </w:trPr>
        <w:tc>
          <w:tcPr>
            <w:tcW w:w="206" w:type="pct"/>
            <w:shd w:val="clear" w:color="auto" w:fill="CCFFFF"/>
            <w:vAlign w:val="center"/>
          </w:tcPr>
          <w:p w14:paraId="38C11758" w14:textId="77777777" w:rsidR="00A1422C" w:rsidRPr="00BE2F25" w:rsidRDefault="00A1422C" w:rsidP="00A1422C">
            <w:pPr>
              <w:rPr>
                <w:rFonts w:cs="Arial"/>
                <w:szCs w:val="16"/>
                <w:highlight w:val="lightGray"/>
              </w:rPr>
            </w:pPr>
            <w:r w:rsidRPr="00BE2F25">
              <w:rPr>
                <w:rFonts w:cs="Arial"/>
                <w:szCs w:val="16"/>
              </w:rPr>
              <w:t>X</w:t>
            </w:r>
          </w:p>
        </w:tc>
        <w:tc>
          <w:tcPr>
            <w:tcW w:w="4794" w:type="pct"/>
            <w:vAlign w:val="center"/>
          </w:tcPr>
          <w:p w14:paraId="62A95572" w14:textId="77777777" w:rsidR="00A1422C" w:rsidRPr="00BE2F25" w:rsidRDefault="00A1422C" w:rsidP="00A1422C">
            <w:pPr>
              <w:rPr>
                <w:rFonts w:cs="Arial"/>
                <w:szCs w:val="16"/>
              </w:rPr>
            </w:pPr>
            <w:r w:rsidRPr="00BE2F25">
              <w:rPr>
                <w:rFonts w:cs="Arial"/>
                <w:szCs w:val="16"/>
              </w:rPr>
              <w:t xml:space="preserve">Aligeramiento de los envases </w:t>
            </w:r>
          </w:p>
        </w:tc>
      </w:tr>
      <w:tr w:rsidR="00A1422C" w:rsidRPr="00BE2F25" w14:paraId="6EC26E0C" w14:textId="77777777" w:rsidTr="00A1422C">
        <w:trPr>
          <w:trHeight w:val="300"/>
          <w:jc w:val="center"/>
        </w:trPr>
        <w:tc>
          <w:tcPr>
            <w:tcW w:w="206" w:type="pct"/>
            <w:shd w:val="clear" w:color="auto" w:fill="CCFFFF"/>
            <w:vAlign w:val="center"/>
          </w:tcPr>
          <w:p w14:paraId="4F4FBAD1" w14:textId="77777777" w:rsidR="00A1422C" w:rsidRPr="00BE2F25" w:rsidRDefault="00A1422C" w:rsidP="00A1422C">
            <w:pPr>
              <w:rPr>
                <w:rFonts w:cs="Arial"/>
                <w:szCs w:val="16"/>
                <w:highlight w:val="lightGray"/>
              </w:rPr>
            </w:pPr>
            <w:r w:rsidRPr="00BE2F25">
              <w:rPr>
                <w:rFonts w:cs="Arial"/>
                <w:szCs w:val="16"/>
              </w:rPr>
              <w:t>X</w:t>
            </w:r>
          </w:p>
        </w:tc>
        <w:tc>
          <w:tcPr>
            <w:tcW w:w="4794" w:type="pct"/>
            <w:vAlign w:val="center"/>
          </w:tcPr>
          <w:p w14:paraId="40BEB214" w14:textId="77777777" w:rsidR="00A1422C" w:rsidRPr="00BE2F25" w:rsidRDefault="00A1422C" w:rsidP="00A1422C">
            <w:pPr>
              <w:rPr>
                <w:rFonts w:cs="Arial"/>
                <w:szCs w:val="16"/>
              </w:rPr>
            </w:pPr>
            <w:r w:rsidRPr="00BE2F25">
              <w:rPr>
                <w:rFonts w:cs="Arial"/>
                <w:szCs w:val="16"/>
              </w:rPr>
              <w:t>Envases plegables: cajas de cartón, botellas,...</w:t>
            </w:r>
          </w:p>
        </w:tc>
      </w:tr>
      <w:tr w:rsidR="00A1422C" w:rsidRPr="00BE2F25" w14:paraId="2AE6BA06" w14:textId="77777777" w:rsidTr="00A1422C">
        <w:trPr>
          <w:trHeight w:val="300"/>
          <w:jc w:val="center"/>
        </w:trPr>
        <w:tc>
          <w:tcPr>
            <w:tcW w:w="206" w:type="pct"/>
            <w:shd w:val="clear" w:color="auto" w:fill="CCFFFF"/>
            <w:vAlign w:val="center"/>
          </w:tcPr>
          <w:p w14:paraId="3404B8D2" w14:textId="77777777" w:rsidR="00A1422C" w:rsidRPr="00BE2F25" w:rsidRDefault="00A1422C" w:rsidP="00A1422C">
            <w:pPr>
              <w:rPr>
                <w:rFonts w:cs="Arial"/>
                <w:szCs w:val="16"/>
                <w:highlight w:val="lightGray"/>
              </w:rPr>
            </w:pPr>
            <w:r w:rsidRPr="00BE2F25">
              <w:rPr>
                <w:rFonts w:cs="Arial"/>
                <w:szCs w:val="16"/>
              </w:rPr>
              <w:t>X</w:t>
            </w:r>
          </w:p>
        </w:tc>
        <w:tc>
          <w:tcPr>
            <w:tcW w:w="4794" w:type="pct"/>
            <w:vAlign w:val="center"/>
          </w:tcPr>
          <w:p w14:paraId="343330DF" w14:textId="77777777" w:rsidR="00A1422C" w:rsidRPr="00BE2F25" w:rsidRDefault="00A1422C" w:rsidP="00A1422C">
            <w:pPr>
              <w:rPr>
                <w:rFonts w:cs="Arial"/>
                <w:szCs w:val="16"/>
              </w:rPr>
            </w:pPr>
            <w:r w:rsidRPr="00BE2F25">
              <w:rPr>
                <w:rFonts w:cs="Arial"/>
                <w:szCs w:val="16"/>
              </w:rPr>
              <w:t xml:space="preserve">Optimización de la carga en los </w:t>
            </w:r>
            <w:proofErr w:type="spellStart"/>
            <w:r w:rsidRPr="00BE2F25">
              <w:rPr>
                <w:rFonts w:cs="Arial"/>
                <w:szCs w:val="16"/>
              </w:rPr>
              <w:t>palets</w:t>
            </w:r>
            <w:proofErr w:type="spellEnd"/>
          </w:p>
        </w:tc>
      </w:tr>
      <w:tr w:rsidR="00A1422C" w:rsidRPr="00BE2F25" w14:paraId="1538B1DA" w14:textId="77777777" w:rsidTr="00A1422C">
        <w:trPr>
          <w:trHeight w:val="300"/>
          <w:jc w:val="center"/>
        </w:trPr>
        <w:tc>
          <w:tcPr>
            <w:tcW w:w="206" w:type="pct"/>
            <w:shd w:val="clear" w:color="auto" w:fill="CCFFFF"/>
          </w:tcPr>
          <w:p w14:paraId="707B37F1" w14:textId="77777777" w:rsidR="00A1422C" w:rsidRPr="00BE2F25" w:rsidRDefault="00A1422C" w:rsidP="00A1422C">
            <w:pPr>
              <w:rPr>
                <w:rFonts w:cs="Arial"/>
                <w:szCs w:val="16"/>
                <w:highlight w:val="lightGray"/>
              </w:rPr>
            </w:pPr>
          </w:p>
        </w:tc>
        <w:tc>
          <w:tcPr>
            <w:tcW w:w="4794" w:type="pct"/>
            <w:vAlign w:val="center"/>
          </w:tcPr>
          <w:p w14:paraId="421E087E" w14:textId="77777777" w:rsidR="00A1422C" w:rsidRPr="00BE2F25" w:rsidRDefault="00A1422C" w:rsidP="00A1422C">
            <w:pPr>
              <w:rPr>
                <w:rFonts w:cs="Arial"/>
                <w:szCs w:val="16"/>
              </w:rPr>
            </w:pPr>
            <w:r w:rsidRPr="00BE2F25">
              <w:rPr>
                <w:rFonts w:cs="Arial"/>
                <w:szCs w:val="16"/>
              </w:rPr>
              <w:t>Suministro a granel de productos</w:t>
            </w:r>
          </w:p>
        </w:tc>
      </w:tr>
      <w:tr w:rsidR="00A1422C" w:rsidRPr="00BE2F25" w14:paraId="29259C32" w14:textId="77777777" w:rsidTr="00A1422C">
        <w:trPr>
          <w:trHeight w:val="300"/>
          <w:jc w:val="center"/>
        </w:trPr>
        <w:tc>
          <w:tcPr>
            <w:tcW w:w="206" w:type="pct"/>
            <w:shd w:val="clear" w:color="auto" w:fill="CCFFFF"/>
            <w:vAlign w:val="center"/>
          </w:tcPr>
          <w:p w14:paraId="3B0BB723" w14:textId="77777777" w:rsidR="00A1422C" w:rsidRPr="00BE2F25" w:rsidRDefault="00A1422C" w:rsidP="00A1422C">
            <w:pPr>
              <w:rPr>
                <w:rFonts w:cs="Arial"/>
                <w:szCs w:val="16"/>
                <w:highlight w:val="lightGray"/>
              </w:rPr>
            </w:pPr>
            <w:r w:rsidRPr="00BE2F25">
              <w:rPr>
                <w:rFonts w:cs="Arial"/>
                <w:szCs w:val="16"/>
              </w:rPr>
              <w:t>X</w:t>
            </w:r>
          </w:p>
        </w:tc>
        <w:tc>
          <w:tcPr>
            <w:tcW w:w="4794" w:type="pct"/>
            <w:vAlign w:val="center"/>
          </w:tcPr>
          <w:p w14:paraId="4B7D835E" w14:textId="77777777" w:rsidR="00A1422C" w:rsidRPr="00BE2F25" w:rsidRDefault="00A1422C" w:rsidP="00A1422C">
            <w:pPr>
              <w:rPr>
                <w:rFonts w:cs="Arial"/>
                <w:szCs w:val="16"/>
              </w:rPr>
            </w:pPr>
            <w:r w:rsidRPr="00BE2F25">
              <w:rPr>
                <w:rFonts w:cs="Arial"/>
                <w:szCs w:val="16"/>
              </w:rPr>
              <w:t>Concentración de los productos</w:t>
            </w:r>
          </w:p>
        </w:tc>
      </w:tr>
      <w:tr w:rsidR="00A1422C" w:rsidRPr="00BE2F25" w14:paraId="39422FED" w14:textId="77777777" w:rsidTr="00A1422C">
        <w:trPr>
          <w:trHeight w:val="300"/>
          <w:jc w:val="center"/>
        </w:trPr>
        <w:tc>
          <w:tcPr>
            <w:tcW w:w="206" w:type="pct"/>
            <w:shd w:val="clear" w:color="auto" w:fill="CCFFFF"/>
            <w:vAlign w:val="center"/>
          </w:tcPr>
          <w:p w14:paraId="22E5E4FC" w14:textId="77777777" w:rsidR="00A1422C" w:rsidRPr="00BE2F25" w:rsidRDefault="00A1422C" w:rsidP="00A1422C">
            <w:pPr>
              <w:rPr>
                <w:rFonts w:cs="Arial"/>
                <w:szCs w:val="16"/>
                <w:highlight w:val="lightGray"/>
              </w:rPr>
            </w:pPr>
            <w:r w:rsidRPr="00BE2F25">
              <w:rPr>
                <w:rFonts w:cs="Arial"/>
                <w:szCs w:val="16"/>
              </w:rPr>
              <w:t>X</w:t>
            </w:r>
          </w:p>
        </w:tc>
        <w:tc>
          <w:tcPr>
            <w:tcW w:w="4794" w:type="pct"/>
            <w:vAlign w:val="center"/>
          </w:tcPr>
          <w:p w14:paraId="688E6193" w14:textId="77777777" w:rsidR="00A1422C" w:rsidRPr="00BE2F25" w:rsidRDefault="00A1422C" w:rsidP="00A1422C">
            <w:pPr>
              <w:rPr>
                <w:rFonts w:cs="Arial"/>
                <w:szCs w:val="16"/>
              </w:rPr>
            </w:pPr>
            <w:r w:rsidRPr="00BE2F25">
              <w:rPr>
                <w:rFonts w:cs="Arial"/>
                <w:szCs w:val="16"/>
              </w:rPr>
              <w:t>Utilización de materiales con mayor vida útil</w:t>
            </w:r>
          </w:p>
        </w:tc>
      </w:tr>
      <w:tr w:rsidR="00A1422C" w:rsidRPr="00BE2F25" w14:paraId="7B8C32A9" w14:textId="77777777" w:rsidTr="00A1422C">
        <w:trPr>
          <w:trHeight w:val="300"/>
          <w:jc w:val="center"/>
        </w:trPr>
        <w:tc>
          <w:tcPr>
            <w:tcW w:w="206" w:type="pct"/>
            <w:shd w:val="clear" w:color="auto" w:fill="CCFFFF"/>
            <w:vAlign w:val="center"/>
          </w:tcPr>
          <w:p w14:paraId="3B3563AD" w14:textId="77777777" w:rsidR="00A1422C" w:rsidRPr="00BE2F25" w:rsidRDefault="00A1422C" w:rsidP="00A1422C">
            <w:pPr>
              <w:rPr>
                <w:rFonts w:cs="Arial"/>
                <w:szCs w:val="16"/>
                <w:highlight w:val="lightGray"/>
              </w:rPr>
            </w:pPr>
            <w:r w:rsidRPr="00BE2F25">
              <w:rPr>
                <w:rFonts w:cs="Arial"/>
                <w:szCs w:val="16"/>
              </w:rPr>
              <w:t>X</w:t>
            </w:r>
          </w:p>
        </w:tc>
        <w:tc>
          <w:tcPr>
            <w:tcW w:w="4794" w:type="pct"/>
            <w:vAlign w:val="center"/>
          </w:tcPr>
          <w:p w14:paraId="0A3DAFC1" w14:textId="77777777" w:rsidR="00A1422C" w:rsidRPr="00BE2F25" w:rsidRDefault="00A1422C" w:rsidP="00A1422C">
            <w:pPr>
              <w:rPr>
                <w:rFonts w:cs="Arial"/>
                <w:szCs w:val="16"/>
              </w:rPr>
            </w:pPr>
            <w:r w:rsidRPr="00BE2F25">
              <w:rPr>
                <w:rFonts w:cs="Arial"/>
                <w:szCs w:val="16"/>
              </w:rPr>
              <w:t>Instalación de caseta de almacenaje de productos sobrantes reutilizables</w:t>
            </w:r>
          </w:p>
        </w:tc>
      </w:tr>
      <w:tr w:rsidR="00A1422C" w:rsidRPr="00BE2F25" w14:paraId="113460A0" w14:textId="77777777" w:rsidTr="00A1422C">
        <w:trPr>
          <w:trHeight w:val="300"/>
          <w:jc w:val="center"/>
        </w:trPr>
        <w:tc>
          <w:tcPr>
            <w:tcW w:w="206" w:type="pct"/>
            <w:shd w:val="clear" w:color="auto" w:fill="CCFFFF"/>
          </w:tcPr>
          <w:p w14:paraId="4C807C66" w14:textId="77777777" w:rsidR="00A1422C" w:rsidRPr="00BE2F25" w:rsidRDefault="00A1422C" w:rsidP="00A1422C">
            <w:pPr>
              <w:rPr>
                <w:rFonts w:cs="Arial"/>
                <w:szCs w:val="16"/>
                <w:highlight w:val="lightGray"/>
              </w:rPr>
            </w:pPr>
          </w:p>
        </w:tc>
        <w:tc>
          <w:tcPr>
            <w:tcW w:w="4794" w:type="pct"/>
            <w:vAlign w:val="center"/>
          </w:tcPr>
          <w:p w14:paraId="78312A65" w14:textId="77777777" w:rsidR="00A1422C" w:rsidRPr="00BE2F25" w:rsidRDefault="00A1422C" w:rsidP="00A1422C">
            <w:pPr>
              <w:rPr>
                <w:rFonts w:cs="Arial"/>
                <w:szCs w:val="16"/>
              </w:rPr>
            </w:pPr>
            <w:r w:rsidRPr="00BE2F25">
              <w:rPr>
                <w:rFonts w:cs="Arial"/>
                <w:szCs w:val="16"/>
              </w:rPr>
              <w:t>Otros (indicar)</w:t>
            </w:r>
          </w:p>
        </w:tc>
      </w:tr>
    </w:tbl>
    <w:p w14:paraId="216B9E3D" w14:textId="77777777" w:rsidR="00A1422C" w:rsidRDefault="00A1422C" w:rsidP="00A1422C">
      <w:pPr>
        <w:rPr>
          <w:rFonts w:cs="Arial"/>
          <w:szCs w:val="16"/>
        </w:rPr>
      </w:pPr>
    </w:p>
    <w:p w14:paraId="5B288A27" w14:textId="68E780C8" w:rsidR="008B27E7" w:rsidRPr="00AC649A" w:rsidRDefault="008B27E7" w:rsidP="008B27E7">
      <w:pPr>
        <w:autoSpaceDE w:val="0"/>
        <w:autoSpaceDN w:val="0"/>
        <w:adjustRightInd w:val="0"/>
        <w:rPr>
          <w:rFonts w:ascii="CenturyGothic" w:hAnsi="CenturyGothic" w:cs="CenturyGothic"/>
          <w:szCs w:val="18"/>
        </w:rPr>
      </w:pPr>
      <w:bookmarkStart w:id="6" w:name="_Toc201665722"/>
      <w:bookmarkStart w:id="7" w:name="_Toc226261719"/>
      <w:bookmarkStart w:id="8" w:name="_Toc244932873"/>
      <w:bookmarkStart w:id="9" w:name="_Toc276746324"/>
      <w:r w:rsidRPr="00AC649A">
        <w:rPr>
          <w:rFonts w:ascii="CenturyGothic" w:hAnsi="CenturyGothic" w:cs="CenturyGothic"/>
          <w:szCs w:val="18"/>
        </w:rPr>
        <w:t>En el presente punto se justificarán las medidas tendentes a la prevención en la generación de residuos de construcción y demolición. Además, en la fase de proyecto de la obra se ha tenido en cuenta las alternativas de diseño y constructivas que generen menos residuos en la fase de construcción y de explotación, y aquellas que favorezcan el desmantelamiento ambientalmente correcto de la obra al final de su vida útil.</w:t>
      </w:r>
    </w:p>
    <w:p w14:paraId="7BF25A3A" w14:textId="77777777" w:rsidR="00782478" w:rsidRDefault="00782478" w:rsidP="008B27E7">
      <w:pPr>
        <w:autoSpaceDE w:val="0"/>
        <w:autoSpaceDN w:val="0"/>
        <w:adjustRightInd w:val="0"/>
        <w:rPr>
          <w:rFonts w:ascii="CenturyGothic" w:hAnsi="CenturyGothic" w:cs="CenturyGothic"/>
          <w:szCs w:val="18"/>
        </w:rPr>
      </w:pPr>
    </w:p>
    <w:p w14:paraId="3D48E624" w14:textId="1B0723BA" w:rsidR="008B27E7" w:rsidRPr="00AC649A" w:rsidRDefault="008B27E7" w:rsidP="008B27E7">
      <w:pPr>
        <w:autoSpaceDE w:val="0"/>
        <w:autoSpaceDN w:val="0"/>
        <w:adjustRightInd w:val="0"/>
        <w:rPr>
          <w:rFonts w:ascii="CenturyGothic" w:hAnsi="CenturyGothic" w:cs="CenturyGothic"/>
          <w:szCs w:val="18"/>
        </w:rPr>
      </w:pPr>
      <w:r w:rsidRPr="00AC649A">
        <w:rPr>
          <w:rFonts w:ascii="CenturyGothic" w:hAnsi="CenturyGothic" w:cs="CenturyGothic"/>
          <w:szCs w:val="18"/>
        </w:rPr>
        <w:t xml:space="preserve">Respecto de los RCD de </w:t>
      </w:r>
      <w:r w:rsidRPr="00AC649A">
        <w:rPr>
          <w:rFonts w:ascii="CenturyGothic" w:hAnsi="CenturyGothic" w:cs="CenturyGothic" w:hint="eastAsia"/>
          <w:szCs w:val="18"/>
        </w:rPr>
        <w:t>“</w:t>
      </w:r>
      <w:r w:rsidRPr="00AC649A">
        <w:rPr>
          <w:rFonts w:ascii="CenturyGothic" w:hAnsi="CenturyGothic" w:cs="CenturyGothic"/>
          <w:szCs w:val="18"/>
        </w:rPr>
        <w:t>Naturaleza No Pétrea</w:t>
      </w:r>
      <w:r w:rsidRPr="00AC649A">
        <w:rPr>
          <w:rFonts w:ascii="CenturyGothic" w:hAnsi="CenturyGothic" w:cs="CenturyGothic" w:hint="eastAsia"/>
          <w:szCs w:val="18"/>
        </w:rPr>
        <w:t>”</w:t>
      </w:r>
      <w:r w:rsidRPr="00AC649A">
        <w:rPr>
          <w:rFonts w:ascii="CenturyGothic" w:hAnsi="CenturyGothic" w:cs="CenturyGothic"/>
          <w:szCs w:val="18"/>
        </w:rPr>
        <w:t>, se atenderán a las características cualitativas y cuantitativas, así como las funcionales de los mismos.</w:t>
      </w:r>
    </w:p>
    <w:p w14:paraId="54E998A1" w14:textId="77777777" w:rsidR="00782478" w:rsidRDefault="00782478" w:rsidP="008B27E7">
      <w:pPr>
        <w:autoSpaceDE w:val="0"/>
        <w:autoSpaceDN w:val="0"/>
        <w:adjustRightInd w:val="0"/>
        <w:rPr>
          <w:rFonts w:ascii="CenturyGothic" w:hAnsi="CenturyGothic" w:cs="CenturyGothic"/>
          <w:szCs w:val="18"/>
        </w:rPr>
      </w:pPr>
    </w:p>
    <w:p w14:paraId="30B1C31A" w14:textId="6BB33448" w:rsidR="008B27E7" w:rsidRPr="00AC649A" w:rsidRDefault="008B27E7" w:rsidP="008B27E7">
      <w:pPr>
        <w:autoSpaceDE w:val="0"/>
        <w:autoSpaceDN w:val="0"/>
        <w:adjustRightInd w:val="0"/>
        <w:rPr>
          <w:rFonts w:ascii="CenturyGothic" w:hAnsi="CenturyGothic" w:cs="CenturyGothic"/>
          <w:szCs w:val="18"/>
        </w:rPr>
      </w:pPr>
      <w:r w:rsidRPr="00AC649A">
        <w:rPr>
          <w:rFonts w:ascii="CenturyGothic" w:hAnsi="CenturyGothic" w:cs="CenturyGothic"/>
          <w:szCs w:val="18"/>
        </w:rPr>
        <w:t>Los Elementos Metálicos, incluidas sus aleaciones, se pedirán los mínimos y necesarios a fin de proceder a la ejecución de los trabajos donde se deban de utilizarse.</w:t>
      </w:r>
    </w:p>
    <w:p w14:paraId="6204C0B5" w14:textId="77777777" w:rsidR="008B27E7" w:rsidRPr="00AC649A" w:rsidRDefault="008B27E7" w:rsidP="008B27E7">
      <w:pPr>
        <w:autoSpaceDE w:val="0"/>
        <w:autoSpaceDN w:val="0"/>
        <w:adjustRightInd w:val="0"/>
        <w:rPr>
          <w:rFonts w:ascii="CenturyGothic" w:hAnsi="CenturyGothic" w:cs="CenturyGothic"/>
          <w:szCs w:val="18"/>
        </w:rPr>
      </w:pPr>
      <w:r w:rsidRPr="00AC649A">
        <w:rPr>
          <w:rFonts w:ascii="CenturyGothic" w:hAnsi="CenturyGothic" w:cs="CenturyGothic"/>
          <w:szCs w:val="18"/>
        </w:rPr>
        <w:t>Respecto al Hierro y el Acero, deberá aportar todas las secciones y dimensiones fijas del taller, no produciéndose trabajos dentro de la obra, a excepción del montaje de los correspondientes Kits prefabricados.</w:t>
      </w:r>
    </w:p>
    <w:p w14:paraId="56ACA874" w14:textId="77777777" w:rsidR="00782478" w:rsidRDefault="00782478" w:rsidP="008B27E7">
      <w:pPr>
        <w:autoSpaceDE w:val="0"/>
        <w:autoSpaceDN w:val="0"/>
        <w:adjustRightInd w:val="0"/>
        <w:rPr>
          <w:rFonts w:ascii="CenturyGothic" w:hAnsi="CenturyGothic" w:cs="CenturyGothic"/>
          <w:szCs w:val="18"/>
        </w:rPr>
      </w:pPr>
    </w:p>
    <w:p w14:paraId="6B61C9A0" w14:textId="3AFEB4C5" w:rsidR="008B27E7" w:rsidRDefault="008B27E7" w:rsidP="008B27E7">
      <w:pPr>
        <w:autoSpaceDE w:val="0"/>
        <w:autoSpaceDN w:val="0"/>
        <w:adjustRightInd w:val="0"/>
        <w:rPr>
          <w:rFonts w:ascii="CenturyGothic" w:hAnsi="CenturyGothic" w:cs="CenturyGothic"/>
          <w:szCs w:val="18"/>
        </w:rPr>
      </w:pPr>
      <w:r w:rsidRPr="00AC649A">
        <w:rPr>
          <w:rFonts w:ascii="CenturyGothic" w:hAnsi="CenturyGothic" w:cs="CenturyGothic"/>
          <w:szCs w:val="18"/>
        </w:rPr>
        <w:t>Los materiales derivados de los envasados como el</w:t>
      </w:r>
      <w:r w:rsidR="00782478">
        <w:rPr>
          <w:rFonts w:ascii="CenturyGothic" w:hAnsi="CenturyGothic" w:cs="CenturyGothic"/>
          <w:szCs w:val="18"/>
        </w:rPr>
        <w:t xml:space="preserve"> Papel o Plástico, se solicitará</w:t>
      </w:r>
      <w:r w:rsidRPr="00AC649A">
        <w:rPr>
          <w:rFonts w:ascii="CenturyGothic" w:hAnsi="CenturyGothic" w:cs="CenturyGothic"/>
          <w:szCs w:val="18"/>
        </w:rPr>
        <w:t xml:space="preserve"> de los suministradores el aporte en obra con el menor número de embalaje, renunciando al superfluo o decorativo.</w:t>
      </w:r>
    </w:p>
    <w:p w14:paraId="38A241E8" w14:textId="573F5710" w:rsidR="00A1422C" w:rsidRDefault="00A1422C" w:rsidP="00A1422C">
      <w:pPr>
        <w:rPr>
          <w:rFonts w:cs="Arial"/>
          <w:szCs w:val="16"/>
        </w:rPr>
      </w:pPr>
    </w:p>
    <w:p w14:paraId="33FBE272" w14:textId="44329CBD" w:rsidR="008B27E7" w:rsidRDefault="008B27E7" w:rsidP="00A1422C">
      <w:pPr>
        <w:rPr>
          <w:rFonts w:cs="Arial"/>
          <w:szCs w:val="16"/>
        </w:rPr>
      </w:pPr>
    </w:p>
    <w:p w14:paraId="64B3D0DB" w14:textId="77777777" w:rsidR="008B27E7" w:rsidRPr="00BE2F25" w:rsidRDefault="008B27E7" w:rsidP="00A1422C">
      <w:pPr>
        <w:rPr>
          <w:rFonts w:cs="Arial"/>
          <w:szCs w:val="16"/>
        </w:rPr>
      </w:pPr>
    </w:p>
    <w:p w14:paraId="43C74084" w14:textId="77777777" w:rsidR="00A1422C" w:rsidRPr="00BE2F25" w:rsidRDefault="00A1422C" w:rsidP="00A1422C">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10" w:name="_Toc297906437"/>
      <w:bookmarkStart w:id="11" w:name="_Toc491856600"/>
      <w:r w:rsidRPr="00BE2F25">
        <w:rPr>
          <w:sz w:val="16"/>
        </w:rPr>
        <w:t>OPERACIONES DE REUTILIZACIÓN, VALORIZACIÓN O ELIMINACIÓN</w:t>
      </w:r>
      <w:bookmarkEnd w:id="10"/>
      <w:bookmarkEnd w:id="11"/>
      <w:r w:rsidRPr="00BE2F25">
        <w:rPr>
          <w:sz w:val="16"/>
        </w:rPr>
        <w:t xml:space="preserve"> </w:t>
      </w:r>
      <w:bookmarkEnd w:id="6"/>
      <w:bookmarkEnd w:id="7"/>
      <w:bookmarkEnd w:id="8"/>
      <w:bookmarkEnd w:id="9"/>
    </w:p>
    <w:p w14:paraId="4E02DC9F" w14:textId="77777777" w:rsidR="00A1422C" w:rsidRPr="00BE2F25" w:rsidRDefault="00A1422C" w:rsidP="00A1422C">
      <w:pPr>
        <w:rPr>
          <w:rFonts w:cs="Arial"/>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9236"/>
      </w:tblGrid>
      <w:tr w:rsidR="00A1422C" w:rsidRPr="00BE2F25" w14:paraId="6B4529CD" w14:textId="77777777" w:rsidTr="00A1422C">
        <w:trPr>
          <w:trHeight w:hRule="exact" w:val="284"/>
          <w:jc w:val="center"/>
        </w:trPr>
        <w:tc>
          <w:tcPr>
            <w:tcW w:w="5000" w:type="pct"/>
            <w:gridSpan w:val="2"/>
            <w:tcBorders>
              <w:bottom w:val="single" w:sz="4" w:space="0" w:color="auto"/>
            </w:tcBorders>
            <w:shd w:val="clear" w:color="auto" w:fill="B3B3B3"/>
            <w:vAlign w:val="center"/>
          </w:tcPr>
          <w:p w14:paraId="5ED6A357" w14:textId="77777777" w:rsidR="00A1422C" w:rsidRPr="00BE2F25" w:rsidRDefault="00A1422C" w:rsidP="00A1422C">
            <w:pPr>
              <w:tabs>
                <w:tab w:val="left" w:pos="2430"/>
                <w:tab w:val="center" w:pos="4880"/>
              </w:tabs>
              <w:rPr>
                <w:rFonts w:cs="Arial"/>
                <w:b/>
                <w:szCs w:val="16"/>
              </w:rPr>
            </w:pPr>
            <w:r w:rsidRPr="00BE2F25">
              <w:rPr>
                <w:rFonts w:cs="Arial"/>
                <w:b/>
                <w:szCs w:val="16"/>
              </w:rPr>
              <w:tab/>
            </w:r>
            <w:r w:rsidRPr="00BE2F25">
              <w:rPr>
                <w:rFonts w:cs="Arial"/>
                <w:b/>
                <w:szCs w:val="16"/>
              </w:rPr>
              <w:tab/>
              <w:t>OPERACIÓN PREVISTA</w:t>
            </w:r>
          </w:p>
        </w:tc>
      </w:tr>
      <w:tr w:rsidR="00A1422C" w:rsidRPr="00BE2F25" w14:paraId="570D460B" w14:textId="77777777" w:rsidTr="00A1422C">
        <w:trPr>
          <w:trHeight w:hRule="exact" w:val="300"/>
          <w:jc w:val="center"/>
        </w:trPr>
        <w:tc>
          <w:tcPr>
            <w:tcW w:w="5000" w:type="pct"/>
            <w:gridSpan w:val="2"/>
            <w:tcBorders>
              <w:bottom w:val="single" w:sz="4" w:space="0" w:color="auto"/>
            </w:tcBorders>
            <w:shd w:val="clear" w:color="auto" w:fill="E0E0E0"/>
            <w:vAlign w:val="center"/>
          </w:tcPr>
          <w:p w14:paraId="57619E93" w14:textId="77777777" w:rsidR="00A1422C" w:rsidRPr="00BE2F25" w:rsidRDefault="00A1422C" w:rsidP="00A1422C">
            <w:pPr>
              <w:rPr>
                <w:rFonts w:cs="Arial"/>
                <w:b/>
                <w:szCs w:val="16"/>
              </w:rPr>
            </w:pPr>
            <w:r w:rsidRPr="00BE2F25">
              <w:rPr>
                <w:rFonts w:cs="Arial"/>
                <w:b/>
                <w:szCs w:val="16"/>
              </w:rPr>
              <w:t xml:space="preserve">REUTILIZACIÓN: </w:t>
            </w:r>
            <w:r w:rsidRPr="00BE2F25">
              <w:rPr>
                <w:rFonts w:cs="Arial"/>
                <w:szCs w:val="16"/>
              </w:rPr>
              <w:t>El empleo de un producto usado para el mismo fin para el que fue diseñado originariamente</w:t>
            </w:r>
          </w:p>
        </w:tc>
      </w:tr>
      <w:tr w:rsidR="00A1422C" w:rsidRPr="00BE2F25" w14:paraId="546D0C91" w14:textId="77777777" w:rsidTr="00A1422C">
        <w:trPr>
          <w:trHeight w:hRule="exact" w:val="300"/>
          <w:jc w:val="center"/>
        </w:trPr>
        <w:tc>
          <w:tcPr>
            <w:tcW w:w="203" w:type="pct"/>
            <w:shd w:val="clear" w:color="auto" w:fill="CCFFFF"/>
            <w:vAlign w:val="center"/>
          </w:tcPr>
          <w:p w14:paraId="3344E944" w14:textId="77777777" w:rsidR="00A1422C" w:rsidRPr="00BE2F25" w:rsidRDefault="00A1422C" w:rsidP="00A1422C">
            <w:pPr>
              <w:rPr>
                <w:rFonts w:cs="Arial"/>
                <w:szCs w:val="16"/>
              </w:rPr>
            </w:pPr>
            <w:r w:rsidRPr="00BE2F25">
              <w:rPr>
                <w:rFonts w:cs="Arial"/>
                <w:szCs w:val="16"/>
              </w:rPr>
              <w:t>X</w:t>
            </w:r>
          </w:p>
        </w:tc>
        <w:tc>
          <w:tcPr>
            <w:tcW w:w="4797" w:type="pct"/>
            <w:vAlign w:val="center"/>
          </w:tcPr>
          <w:p w14:paraId="75B5A44D" w14:textId="77777777" w:rsidR="00A1422C" w:rsidRPr="00BE2F25" w:rsidRDefault="00A1422C" w:rsidP="00A1422C">
            <w:pPr>
              <w:rPr>
                <w:rFonts w:cs="Arial"/>
                <w:szCs w:val="16"/>
              </w:rPr>
            </w:pPr>
            <w:r w:rsidRPr="00BE2F25">
              <w:rPr>
                <w:rFonts w:cs="Arial"/>
                <w:szCs w:val="16"/>
              </w:rPr>
              <w:t>No se prevé operación de reutilización alguna</w:t>
            </w:r>
          </w:p>
        </w:tc>
      </w:tr>
      <w:tr w:rsidR="00A1422C" w:rsidRPr="00BE2F25" w14:paraId="2FEB5AD5" w14:textId="77777777" w:rsidTr="00A1422C">
        <w:trPr>
          <w:trHeight w:hRule="exact" w:val="300"/>
          <w:jc w:val="center"/>
        </w:trPr>
        <w:tc>
          <w:tcPr>
            <w:tcW w:w="203" w:type="pct"/>
            <w:shd w:val="clear" w:color="auto" w:fill="CCFFFF"/>
            <w:vAlign w:val="center"/>
          </w:tcPr>
          <w:p w14:paraId="7687F468" w14:textId="3C8D8C1A" w:rsidR="00A1422C" w:rsidRPr="00BE2F25" w:rsidRDefault="00A1422C" w:rsidP="00A1422C">
            <w:pPr>
              <w:rPr>
                <w:rFonts w:cs="Arial"/>
                <w:szCs w:val="16"/>
              </w:rPr>
            </w:pPr>
          </w:p>
        </w:tc>
        <w:tc>
          <w:tcPr>
            <w:tcW w:w="4797" w:type="pct"/>
            <w:vAlign w:val="center"/>
          </w:tcPr>
          <w:p w14:paraId="58B842E6" w14:textId="77777777" w:rsidR="00A1422C" w:rsidRPr="00BE2F25" w:rsidRDefault="00A1422C" w:rsidP="00A1422C">
            <w:pPr>
              <w:rPr>
                <w:rFonts w:cs="Arial"/>
                <w:szCs w:val="16"/>
              </w:rPr>
            </w:pPr>
            <w:r w:rsidRPr="00BE2F25">
              <w:rPr>
                <w:rFonts w:cs="Arial"/>
                <w:szCs w:val="16"/>
              </w:rPr>
              <w:t xml:space="preserve">Reutilización de tierras procedentes de la excavación </w:t>
            </w:r>
          </w:p>
        </w:tc>
      </w:tr>
      <w:tr w:rsidR="00A1422C" w:rsidRPr="00BE2F25" w14:paraId="2054266B" w14:textId="77777777" w:rsidTr="00A1422C">
        <w:trPr>
          <w:trHeight w:hRule="exact" w:val="300"/>
          <w:jc w:val="center"/>
        </w:trPr>
        <w:tc>
          <w:tcPr>
            <w:tcW w:w="203" w:type="pct"/>
            <w:shd w:val="clear" w:color="auto" w:fill="CCFFFF"/>
            <w:vAlign w:val="center"/>
          </w:tcPr>
          <w:p w14:paraId="730858B8" w14:textId="325D4AB1" w:rsidR="00A1422C" w:rsidRPr="00BE2F25" w:rsidRDefault="00A1422C" w:rsidP="00A1422C">
            <w:pPr>
              <w:rPr>
                <w:rFonts w:cs="Arial"/>
                <w:szCs w:val="16"/>
              </w:rPr>
            </w:pPr>
          </w:p>
        </w:tc>
        <w:tc>
          <w:tcPr>
            <w:tcW w:w="4797" w:type="pct"/>
            <w:vAlign w:val="center"/>
          </w:tcPr>
          <w:p w14:paraId="224085A7" w14:textId="77777777" w:rsidR="00A1422C" w:rsidRPr="00BE2F25" w:rsidRDefault="00A1422C" w:rsidP="00A1422C">
            <w:pPr>
              <w:rPr>
                <w:rFonts w:cs="Arial"/>
                <w:szCs w:val="16"/>
              </w:rPr>
            </w:pPr>
            <w:r w:rsidRPr="00BE2F25">
              <w:rPr>
                <w:rFonts w:cs="Arial"/>
                <w:szCs w:val="16"/>
              </w:rPr>
              <w:t>Reutilización de residuos minerales o pétreos en áridos reciclados o en urbanización</w:t>
            </w:r>
          </w:p>
        </w:tc>
      </w:tr>
      <w:tr w:rsidR="00A1422C" w:rsidRPr="00BE2F25" w14:paraId="3C876521" w14:textId="77777777" w:rsidTr="00A1422C">
        <w:trPr>
          <w:trHeight w:hRule="exact" w:val="300"/>
          <w:jc w:val="center"/>
        </w:trPr>
        <w:tc>
          <w:tcPr>
            <w:tcW w:w="203" w:type="pct"/>
            <w:shd w:val="clear" w:color="auto" w:fill="CCFFFF"/>
            <w:vAlign w:val="center"/>
          </w:tcPr>
          <w:p w14:paraId="5752AD0A" w14:textId="77777777" w:rsidR="00A1422C" w:rsidRPr="00BE2F25" w:rsidRDefault="00A1422C" w:rsidP="00A1422C">
            <w:pPr>
              <w:rPr>
                <w:rFonts w:cs="Arial"/>
                <w:szCs w:val="16"/>
              </w:rPr>
            </w:pPr>
          </w:p>
        </w:tc>
        <w:tc>
          <w:tcPr>
            <w:tcW w:w="4797" w:type="pct"/>
            <w:vAlign w:val="center"/>
          </w:tcPr>
          <w:p w14:paraId="19C52E21" w14:textId="77777777" w:rsidR="00A1422C" w:rsidRPr="00BE2F25" w:rsidRDefault="00A1422C" w:rsidP="00A1422C">
            <w:pPr>
              <w:rPr>
                <w:rFonts w:cs="Arial"/>
                <w:szCs w:val="16"/>
              </w:rPr>
            </w:pPr>
            <w:r w:rsidRPr="00BE2F25">
              <w:rPr>
                <w:rFonts w:cs="Arial"/>
                <w:szCs w:val="16"/>
              </w:rPr>
              <w:t xml:space="preserve">Reutilización de materiales cerámicos </w:t>
            </w:r>
          </w:p>
        </w:tc>
      </w:tr>
      <w:tr w:rsidR="00A1422C" w:rsidRPr="00BE2F25" w14:paraId="64D06714" w14:textId="77777777" w:rsidTr="00A1422C">
        <w:trPr>
          <w:trHeight w:hRule="exact" w:val="300"/>
          <w:jc w:val="center"/>
        </w:trPr>
        <w:tc>
          <w:tcPr>
            <w:tcW w:w="203" w:type="pct"/>
            <w:shd w:val="clear" w:color="auto" w:fill="CCFFFF"/>
            <w:vAlign w:val="center"/>
          </w:tcPr>
          <w:p w14:paraId="313F8538" w14:textId="77777777" w:rsidR="00A1422C" w:rsidRPr="00BE2F25" w:rsidRDefault="00A1422C" w:rsidP="00A1422C">
            <w:pPr>
              <w:rPr>
                <w:rFonts w:cs="Arial"/>
                <w:szCs w:val="16"/>
              </w:rPr>
            </w:pPr>
          </w:p>
        </w:tc>
        <w:tc>
          <w:tcPr>
            <w:tcW w:w="4797" w:type="pct"/>
            <w:vAlign w:val="center"/>
          </w:tcPr>
          <w:p w14:paraId="6CE69433" w14:textId="77777777" w:rsidR="00A1422C" w:rsidRPr="00BE2F25" w:rsidRDefault="00A1422C" w:rsidP="00A1422C">
            <w:pPr>
              <w:rPr>
                <w:rFonts w:cs="Arial"/>
                <w:szCs w:val="16"/>
              </w:rPr>
            </w:pPr>
            <w:r w:rsidRPr="00BE2F25">
              <w:rPr>
                <w:rFonts w:cs="Arial"/>
                <w:szCs w:val="16"/>
              </w:rPr>
              <w:t xml:space="preserve">Reutilización de materiales no pétreos: madera, vidrio... </w:t>
            </w:r>
          </w:p>
        </w:tc>
      </w:tr>
      <w:tr w:rsidR="00A1422C" w:rsidRPr="00BE2F25" w14:paraId="5BE9E4AE" w14:textId="77777777" w:rsidTr="00A1422C">
        <w:trPr>
          <w:trHeight w:hRule="exact" w:val="300"/>
          <w:jc w:val="center"/>
        </w:trPr>
        <w:tc>
          <w:tcPr>
            <w:tcW w:w="203" w:type="pct"/>
            <w:shd w:val="clear" w:color="auto" w:fill="CCFFFF"/>
            <w:vAlign w:val="center"/>
          </w:tcPr>
          <w:p w14:paraId="2A0F6287" w14:textId="77777777" w:rsidR="00A1422C" w:rsidRPr="00BE2F25" w:rsidRDefault="00A1422C" w:rsidP="00A1422C">
            <w:pPr>
              <w:rPr>
                <w:rFonts w:cs="Arial"/>
                <w:szCs w:val="16"/>
              </w:rPr>
            </w:pPr>
          </w:p>
        </w:tc>
        <w:tc>
          <w:tcPr>
            <w:tcW w:w="4797" w:type="pct"/>
            <w:vAlign w:val="center"/>
          </w:tcPr>
          <w:p w14:paraId="2B439CFA" w14:textId="77777777" w:rsidR="00A1422C" w:rsidRPr="00BE2F25" w:rsidRDefault="00A1422C" w:rsidP="00A1422C">
            <w:pPr>
              <w:rPr>
                <w:rFonts w:cs="Arial"/>
                <w:szCs w:val="16"/>
              </w:rPr>
            </w:pPr>
            <w:r w:rsidRPr="00BE2F25">
              <w:rPr>
                <w:rFonts w:cs="Arial"/>
                <w:szCs w:val="16"/>
              </w:rPr>
              <w:t xml:space="preserve">Reutilización de materiales metálicos </w:t>
            </w:r>
          </w:p>
        </w:tc>
      </w:tr>
      <w:tr w:rsidR="00A1422C" w:rsidRPr="00BE2F25" w14:paraId="7B09F203" w14:textId="77777777" w:rsidTr="00A1422C">
        <w:trPr>
          <w:trHeight w:hRule="exact" w:val="300"/>
          <w:jc w:val="center"/>
        </w:trPr>
        <w:tc>
          <w:tcPr>
            <w:tcW w:w="203" w:type="pct"/>
            <w:tcBorders>
              <w:bottom w:val="single" w:sz="4" w:space="0" w:color="auto"/>
            </w:tcBorders>
            <w:shd w:val="clear" w:color="auto" w:fill="CCFFFF"/>
            <w:vAlign w:val="center"/>
          </w:tcPr>
          <w:p w14:paraId="36F6DA74" w14:textId="77777777" w:rsidR="00A1422C" w:rsidRPr="00BE2F25" w:rsidRDefault="00A1422C" w:rsidP="00A1422C">
            <w:pPr>
              <w:rPr>
                <w:rFonts w:cs="Arial"/>
                <w:szCs w:val="16"/>
              </w:rPr>
            </w:pPr>
          </w:p>
        </w:tc>
        <w:tc>
          <w:tcPr>
            <w:tcW w:w="4797" w:type="pct"/>
            <w:tcBorders>
              <w:bottom w:val="single" w:sz="4" w:space="0" w:color="auto"/>
            </w:tcBorders>
            <w:vAlign w:val="center"/>
          </w:tcPr>
          <w:p w14:paraId="3727558E" w14:textId="77777777" w:rsidR="00A1422C" w:rsidRPr="00BE2F25" w:rsidRDefault="00A1422C" w:rsidP="00A1422C">
            <w:pPr>
              <w:rPr>
                <w:rFonts w:cs="Arial"/>
                <w:szCs w:val="16"/>
              </w:rPr>
            </w:pPr>
            <w:r w:rsidRPr="00BE2F25">
              <w:rPr>
                <w:rFonts w:cs="Arial"/>
                <w:szCs w:val="16"/>
              </w:rPr>
              <w:t>Otros (indicar)</w:t>
            </w:r>
          </w:p>
        </w:tc>
      </w:tr>
    </w:tbl>
    <w:p w14:paraId="47965D97" w14:textId="77777777" w:rsidR="00A1422C" w:rsidRPr="00BE2F25" w:rsidRDefault="00A1422C" w:rsidP="00A1422C">
      <w:pPr>
        <w:rPr>
          <w:rFonts w:cs="Arial"/>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2"/>
        <w:gridCol w:w="9265"/>
      </w:tblGrid>
      <w:tr w:rsidR="00A1422C" w:rsidRPr="00BE2F25" w14:paraId="58D5B331" w14:textId="77777777" w:rsidTr="00822C2F">
        <w:trPr>
          <w:trHeight w:hRule="exact" w:val="652"/>
          <w:jc w:val="center"/>
        </w:trPr>
        <w:tc>
          <w:tcPr>
            <w:tcW w:w="5000" w:type="pct"/>
            <w:gridSpan w:val="2"/>
            <w:shd w:val="clear" w:color="auto" w:fill="E0E0E0"/>
            <w:vAlign w:val="center"/>
          </w:tcPr>
          <w:p w14:paraId="6E915779" w14:textId="77777777" w:rsidR="00A1422C" w:rsidRPr="00BE2F25" w:rsidRDefault="00A1422C" w:rsidP="00A1422C">
            <w:pPr>
              <w:ind w:left="1300" w:hanging="1300"/>
              <w:rPr>
                <w:rFonts w:cs="Arial"/>
                <w:b/>
                <w:szCs w:val="16"/>
              </w:rPr>
            </w:pPr>
            <w:r w:rsidRPr="00BE2F25">
              <w:rPr>
                <w:rFonts w:cs="Arial"/>
                <w:b/>
                <w:szCs w:val="16"/>
              </w:rPr>
              <w:t xml:space="preserve">VALORIZACIÓN: </w:t>
            </w:r>
            <w:r w:rsidRPr="00BE2F25">
              <w:rPr>
                <w:rFonts w:cs="Arial"/>
                <w:szCs w:val="16"/>
              </w:rPr>
              <w:t>Todo procedimiento que permita el aprovechamiento de los recursos contenidos en los residuos sin poner en peligro la salud humana y sin utilizar los métodos que puedan causar perjuicios al medio ambiente</w:t>
            </w:r>
          </w:p>
        </w:tc>
      </w:tr>
      <w:tr w:rsidR="00A1422C" w:rsidRPr="00BE2F25" w14:paraId="2C474A6F" w14:textId="77777777" w:rsidTr="00A1422C">
        <w:trPr>
          <w:trHeight w:hRule="exact" w:val="284"/>
          <w:jc w:val="center"/>
        </w:trPr>
        <w:tc>
          <w:tcPr>
            <w:tcW w:w="188" w:type="pct"/>
            <w:shd w:val="clear" w:color="auto" w:fill="CCFFFF"/>
            <w:vAlign w:val="center"/>
          </w:tcPr>
          <w:p w14:paraId="194850C5" w14:textId="77777777" w:rsidR="00A1422C" w:rsidRPr="00BE2F25" w:rsidRDefault="00A1422C" w:rsidP="00A1422C">
            <w:pPr>
              <w:rPr>
                <w:rFonts w:cs="Arial"/>
                <w:szCs w:val="16"/>
              </w:rPr>
            </w:pPr>
            <w:r w:rsidRPr="00BE2F25">
              <w:rPr>
                <w:rFonts w:cs="Arial"/>
                <w:szCs w:val="16"/>
              </w:rPr>
              <w:t>X</w:t>
            </w:r>
          </w:p>
        </w:tc>
        <w:tc>
          <w:tcPr>
            <w:tcW w:w="4812" w:type="pct"/>
            <w:vAlign w:val="center"/>
          </w:tcPr>
          <w:p w14:paraId="064F539C" w14:textId="77777777" w:rsidR="00A1422C" w:rsidRPr="00BE2F25" w:rsidRDefault="00A1422C" w:rsidP="00A1422C">
            <w:pPr>
              <w:rPr>
                <w:rFonts w:cs="Arial"/>
                <w:szCs w:val="16"/>
              </w:rPr>
            </w:pPr>
            <w:r w:rsidRPr="00BE2F25">
              <w:rPr>
                <w:rFonts w:cs="Arial"/>
                <w:szCs w:val="16"/>
              </w:rPr>
              <w:t>No se prevé operación alguna de valorización en obra</w:t>
            </w:r>
          </w:p>
        </w:tc>
      </w:tr>
      <w:tr w:rsidR="00A1422C" w:rsidRPr="00BE2F25" w14:paraId="02E8FCB6" w14:textId="77777777" w:rsidTr="00A1422C">
        <w:trPr>
          <w:trHeight w:hRule="exact" w:val="284"/>
          <w:jc w:val="center"/>
        </w:trPr>
        <w:tc>
          <w:tcPr>
            <w:tcW w:w="188" w:type="pct"/>
            <w:shd w:val="clear" w:color="auto" w:fill="CCFFFF"/>
            <w:vAlign w:val="center"/>
          </w:tcPr>
          <w:p w14:paraId="45FF5818" w14:textId="77777777" w:rsidR="00A1422C" w:rsidRPr="00BE2F25" w:rsidRDefault="00A1422C" w:rsidP="00A1422C">
            <w:pPr>
              <w:rPr>
                <w:rFonts w:cs="Arial"/>
                <w:szCs w:val="16"/>
              </w:rPr>
            </w:pPr>
          </w:p>
        </w:tc>
        <w:tc>
          <w:tcPr>
            <w:tcW w:w="4812" w:type="pct"/>
            <w:vAlign w:val="center"/>
          </w:tcPr>
          <w:p w14:paraId="6FE36D67" w14:textId="77777777" w:rsidR="00A1422C" w:rsidRPr="00BE2F25" w:rsidRDefault="00A1422C" w:rsidP="00A1422C">
            <w:pPr>
              <w:rPr>
                <w:rFonts w:cs="Arial"/>
                <w:szCs w:val="16"/>
              </w:rPr>
            </w:pPr>
            <w:r w:rsidRPr="00BE2F25">
              <w:rPr>
                <w:rFonts w:cs="Arial"/>
                <w:szCs w:val="16"/>
              </w:rPr>
              <w:t>Utilización principal como combustible o como otro medio de generar energía</w:t>
            </w:r>
          </w:p>
        </w:tc>
      </w:tr>
      <w:tr w:rsidR="00A1422C" w:rsidRPr="00BE2F25" w14:paraId="761DE577" w14:textId="77777777" w:rsidTr="00A1422C">
        <w:trPr>
          <w:trHeight w:hRule="exact" w:val="284"/>
          <w:jc w:val="center"/>
        </w:trPr>
        <w:tc>
          <w:tcPr>
            <w:tcW w:w="188" w:type="pct"/>
            <w:shd w:val="clear" w:color="auto" w:fill="CCFFFF"/>
            <w:vAlign w:val="center"/>
          </w:tcPr>
          <w:p w14:paraId="3F3381FF" w14:textId="77777777" w:rsidR="00A1422C" w:rsidRPr="00BE2F25" w:rsidRDefault="00A1422C" w:rsidP="00A1422C">
            <w:pPr>
              <w:rPr>
                <w:rFonts w:cs="Arial"/>
                <w:szCs w:val="16"/>
              </w:rPr>
            </w:pPr>
          </w:p>
        </w:tc>
        <w:tc>
          <w:tcPr>
            <w:tcW w:w="4812" w:type="pct"/>
            <w:vAlign w:val="center"/>
          </w:tcPr>
          <w:p w14:paraId="360EF01A" w14:textId="77777777" w:rsidR="00A1422C" w:rsidRPr="00BE2F25" w:rsidRDefault="00A1422C" w:rsidP="00A1422C">
            <w:pPr>
              <w:rPr>
                <w:rFonts w:cs="Arial"/>
                <w:szCs w:val="16"/>
              </w:rPr>
            </w:pPr>
            <w:r w:rsidRPr="00BE2F25">
              <w:rPr>
                <w:rFonts w:cs="Arial"/>
                <w:szCs w:val="16"/>
              </w:rPr>
              <w:t>Recuperación o regeneración de disolventes</w:t>
            </w:r>
          </w:p>
        </w:tc>
      </w:tr>
      <w:tr w:rsidR="00A1422C" w:rsidRPr="00BE2F25" w14:paraId="7CD4C568" w14:textId="77777777" w:rsidTr="00A1422C">
        <w:trPr>
          <w:trHeight w:hRule="exact" w:val="284"/>
          <w:jc w:val="center"/>
        </w:trPr>
        <w:tc>
          <w:tcPr>
            <w:tcW w:w="188" w:type="pct"/>
            <w:shd w:val="clear" w:color="auto" w:fill="CCFFFF"/>
            <w:vAlign w:val="center"/>
          </w:tcPr>
          <w:p w14:paraId="73F90621" w14:textId="77777777" w:rsidR="00A1422C" w:rsidRPr="00BE2F25" w:rsidRDefault="00A1422C" w:rsidP="00A1422C">
            <w:pPr>
              <w:rPr>
                <w:rFonts w:cs="Arial"/>
                <w:szCs w:val="16"/>
              </w:rPr>
            </w:pPr>
          </w:p>
        </w:tc>
        <w:tc>
          <w:tcPr>
            <w:tcW w:w="4812" w:type="pct"/>
            <w:vAlign w:val="center"/>
          </w:tcPr>
          <w:p w14:paraId="336D2297" w14:textId="77777777" w:rsidR="00A1422C" w:rsidRPr="00BE2F25" w:rsidRDefault="00A1422C" w:rsidP="00A1422C">
            <w:pPr>
              <w:rPr>
                <w:rFonts w:cs="Arial"/>
                <w:szCs w:val="16"/>
              </w:rPr>
            </w:pPr>
            <w:r w:rsidRPr="00BE2F25">
              <w:rPr>
                <w:rFonts w:cs="Arial"/>
                <w:szCs w:val="16"/>
              </w:rPr>
              <w:t>Reciclado o recuperación de sustancias orgánicas que utilizan no disolventes</w:t>
            </w:r>
          </w:p>
        </w:tc>
      </w:tr>
      <w:tr w:rsidR="00A1422C" w:rsidRPr="00BE2F25" w14:paraId="126689B7" w14:textId="77777777" w:rsidTr="00A1422C">
        <w:trPr>
          <w:trHeight w:hRule="exact" w:val="284"/>
          <w:jc w:val="center"/>
        </w:trPr>
        <w:tc>
          <w:tcPr>
            <w:tcW w:w="188" w:type="pct"/>
            <w:shd w:val="clear" w:color="auto" w:fill="CCFFFF"/>
            <w:vAlign w:val="center"/>
          </w:tcPr>
          <w:p w14:paraId="09A61CB9" w14:textId="77777777" w:rsidR="00A1422C" w:rsidRPr="00BE2F25" w:rsidRDefault="00A1422C" w:rsidP="00A1422C">
            <w:pPr>
              <w:rPr>
                <w:rFonts w:cs="Arial"/>
                <w:szCs w:val="16"/>
              </w:rPr>
            </w:pPr>
          </w:p>
        </w:tc>
        <w:tc>
          <w:tcPr>
            <w:tcW w:w="4812" w:type="pct"/>
            <w:vAlign w:val="center"/>
          </w:tcPr>
          <w:p w14:paraId="44A894F0" w14:textId="77777777" w:rsidR="00A1422C" w:rsidRPr="00BE2F25" w:rsidRDefault="00A1422C" w:rsidP="00A1422C">
            <w:pPr>
              <w:rPr>
                <w:rFonts w:cs="Arial"/>
                <w:szCs w:val="16"/>
              </w:rPr>
            </w:pPr>
            <w:r w:rsidRPr="00BE2F25">
              <w:rPr>
                <w:rFonts w:cs="Arial"/>
                <w:szCs w:val="16"/>
              </w:rPr>
              <w:t>Reciclado y recuperación de metales o compuestos metálicos</w:t>
            </w:r>
          </w:p>
        </w:tc>
      </w:tr>
      <w:tr w:rsidR="00A1422C" w:rsidRPr="00BE2F25" w14:paraId="0D5D4E20" w14:textId="77777777" w:rsidTr="00A1422C">
        <w:trPr>
          <w:trHeight w:hRule="exact" w:val="284"/>
          <w:jc w:val="center"/>
        </w:trPr>
        <w:tc>
          <w:tcPr>
            <w:tcW w:w="188" w:type="pct"/>
            <w:shd w:val="clear" w:color="auto" w:fill="CCFFFF"/>
            <w:vAlign w:val="center"/>
          </w:tcPr>
          <w:p w14:paraId="02BDF2BF" w14:textId="77777777" w:rsidR="00A1422C" w:rsidRPr="00BE2F25" w:rsidRDefault="00A1422C" w:rsidP="00A1422C">
            <w:pPr>
              <w:rPr>
                <w:rFonts w:cs="Arial"/>
                <w:szCs w:val="16"/>
              </w:rPr>
            </w:pPr>
          </w:p>
        </w:tc>
        <w:tc>
          <w:tcPr>
            <w:tcW w:w="4812" w:type="pct"/>
            <w:vAlign w:val="center"/>
          </w:tcPr>
          <w:p w14:paraId="4C1644E1" w14:textId="77777777" w:rsidR="00A1422C" w:rsidRPr="00BE2F25" w:rsidRDefault="00A1422C" w:rsidP="00A1422C">
            <w:pPr>
              <w:rPr>
                <w:rFonts w:cs="Arial"/>
                <w:szCs w:val="16"/>
              </w:rPr>
            </w:pPr>
            <w:r w:rsidRPr="00BE2F25">
              <w:rPr>
                <w:rFonts w:cs="Arial"/>
                <w:szCs w:val="16"/>
              </w:rPr>
              <w:t>Reciclado o recuperación de otras materias inorgánicas</w:t>
            </w:r>
          </w:p>
        </w:tc>
      </w:tr>
      <w:tr w:rsidR="00A1422C" w:rsidRPr="00BE2F25" w14:paraId="76C3EB09" w14:textId="77777777" w:rsidTr="00A1422C">
        <w:trPr>
          <w:trHeight w:hRule="exact" w:val="284"/>
          <w:jc w:val="center"/>
        </w:trPr>
        <w:tc>
          <w:tcPr>
            <w:tcW w:w="188" w:type="pct"/>
            <w:shd w:val="clear" w:color="auto" w:fill="CCFFFF"/>
            <w:vAlign w:val="center"/>
          </w:tcPr>
          <w:p w14:paraId="4F8AD8B2" w14:textId="77777777" w:rsidR="00A1422C" w:rsidRPr="00BE2F25" w:rsidRDefault="00A1422C" w:rsidP="00A1422C">
            <w:pPr>
              <w:rPr>
                <w:rFonts w:cs="Arial"/>
                <w:szCs w:val="16"/>
              </w:rPr>
            </w:pPr>
          </w:p>
        </w:tc>
        <w:tc>
          <w:tcPr>
            <w:tcW w:w="4812" w:type="pct"/>
            <w:vAlign w:val="center"/>
          </w:tcPr>
          <w:p w14:paraId="1CA811E9" w14:textId="77777777" w:rsidR="00A1422C" w:rsidRPr="00BE2F25" w:rsidRDefault="00A1422C" w:rsidP="00A1422C">
            <w:pPr>
              <w:rPr>
                <w:rFonts w:cs="Arial"/>
                <w:szCs w:val="16"/>
              </w:rPr>
            </w:pPr>
            <w:r w:rsidRPr="00BE2F25">
              <w:rPr>
                <w:rFonts w:cs="Arial"/>
                <w:szCs w:val="16"/>
              </w:rPr>
              <w:t>Regeneración de ácidos y bases</w:t>
            </w:r>
          </w:p>
        </w:tc>
      </w:tr>
      <w:tr w:rsidR="00A1422C" w:rsidRPr="00BE2F25" w14:paraId="7A3AE195" w14:textId="77777777" w:rsidTr="00A1422C">
        <w:trPr>
          <w:trHeight w:hRule="exact" w:val="284"/>
          <w:jc w:val="center"/>
        </w:trPr>
        <w:tc>
          <w:tcPr>
            <w:tcW w:w="188" w:type="pct"/>
            <w:shd w:val="clear" w:color="auto" w:fill="CCFFFF"/>
            <w:vAlign w:val="center"/>
          </w:tcPr>
          <w:p w14:paraId="551CBED7" w14:textId="77777777" w:rsidR="00A1422C" w:rsidRPr="00BE2F25" w:rsidRDefault="00A1422C" w:rsidP="00A1422C">
            <w:pPr>
              <w:rPr>
                <w:rFonts w:cs="Arial"/>
                <w:szCs w:val="16"/>
              </w:rPr>
            </w:pPr>
          </w:p>
        </w:tc>
        <w:tc>
          <w:tcPr>
            <w:tcW w:w="4812" w:type="pct"/>
            <w:vAlign w:val="center"/>
          </w:tcPr>
          <w:p w14:paraId="4AD220A3" w14:textId="77777777" w:rsidR="00A1422C" w:rsidRPr="00BE2F25" w:rsidRDefault="00A1422C" w:rsidP="00A1422C">
            <w:pPr>
              <w:rPr>
                <w:rFonts w:cs="Arial"/>
                <w:szCs w:val="16"/>
              </w:rPr>
            </w:pPr>
            <w:r w:rsidRPr="00BE2F25">
              <w:rPr>
                <w:rFonts w:cs="Arial"/>
                <w:szCs w:val="16"/>
              </w:rPr>
              <w:t>Tratamiento de suelos, para una mejora ecológica de los mismos.</w:t>
            </w:r>
          </w:p>
        </w:tc>
      </w:tr>
      <w:tr w:rsidR="00A1422C" w:rsidRPr="00BE2F25" w14:paraId="65A0AFF1" w14:textId="77777777" w:rsidTr="00A1422C">
        <w:trPr>
          <w:trHeight w:hRule="exact" w:val="284"/>
          <w:jc w:val="center"/>
        </w:trPr>
        <w:tc>
          <w:tcPr>
            <w:tcW w:w="188" w:type="pct"/>
            <w:shd w:val="clear" w:color="auto" w:fill="CCFFFF"/>
            <w:vAlign w:val="center"/>
          </w:tcPr>
          <w:p w14:paraId="3FECFF33" w14:textId="77777777" w:rsidR="00A1422C" w:rsidRPr="00BE2F25" w:rsidRDefault="00A1422C" w:rsidP="00A1422C">
            <w:pPr>
              <w:rPr>
                <w:rFonts w:cs="Arial"/>
                <w:szCs w:val="16"/>
              </w:rPr>
            </w:pPr>
          </w:p>
        </w:tc>
        <w:tc>
          <w:tcPr>
            <w:tcW w:w="4812" w:type="pct"/>
            <w:vAlign w:val="center"/>
          </w:tcPr>
          <w:p w14:paraId="02071AED" w14:textId="77777777" w:rsidR="00A1422C" w:rsidRPr="00BE2F25" w:rsidRDefault="00A1422C" w:rsidP="00A1422C">
            <w:pPr>
              <w:rPr>
                <w:rFonts w:cs="Arial"/>
                <w:szCs w:val="16"/>
              </w:rPr>
            </w:pPr>
            <w:r w:rsidRPr="00BE2F25">
              <w:rPr>
                <w:rFonts w:cs="Arial"/>
                <w:szCs w:val="16"/>
              </w:rPr>
              <w:t xml:space="preserve">Acumulación de residuos para su tratamiento según el Anexo II.B de </w:t>
            </w:r>
            <w:smartTag w:uri="urn:schemas-microsoft-com:office:smarttags" w:element="PersonName">
              <w:smartTagPr>
                <w:attr w:name="ProductID" w:val="la Decisi￳n Comisi￳n"/>
              </w:smartTagPr>
              <w:r w:rsidRPr="00BE2F25">
                <w:rPr>
                  <w:rFonts w:cs="Arial"/>
                  <w:szCs w:val="16"/>
                </w:rPr>
                <w:t>la Decisión Comisión</w:t>
              </w:r>
            </w:smartTag>
            <w:r w:rsidRPr="00BE2F25">
              <w:rPr>
                <w:rFonts w:cs="Arial"/>
                <w:szCs w:val="16"/>
              </w:rPr>
              <w:t xml:space="preserve"> 96/350/CE.</w:t>
            </w:r>
          </w:p>
        </w:tc>
      </w:tr>
      <w:tr w:rsidR="00A1422C" w:rsidRPr="00BE2F25" w14:paraId="1ABD7D02" w14:textId="77777777" w:rsidTr="00A1422C">
        <w:trPr>
          <w:trHeight w:hRule="exact" w:val="284"/>
          <w:jc w:val="center"/>
        </w:trPr>
        <w:tc>
          <w:tcPr>
            <w:tcW w:w="188" w:type="pct"/>
            <w:tcBorders>
              <w:bottom w:val="single" w:sz="4" w:space="0" w:color="auto"/>
            </w:tcBorders>
            <w:shd w:val="clear" w:color="auto" w:fill="CCFFFF"/>
            <w:vAlign w:val="center"/>
          </w:tcPr>
          <w:p w14:paraId="608A9315" w14:textId="77777777" w:rsidR="00A1422C" w:rsidRPr="00BE2F25" w:rsidRDefault="00A1422C" w:rsidP="00A1422C">
            <w:pPr>
              <w:rPr>
                <w:rFonts w:cs="Arial"/>
                <w:szCs w:val="16"/>
              </w:rPr>
            </w:pPr>
          </w:p>
        </w:tc>
        <w:tc>
          <w:tcPr>
            <w:tcW w:w="4812" w:type="pct"/>
            <w:tcBorders>
              <w:bottom w:val="single" w:sz="4" w:space="0" w:color="auto"/>
            </w:tcBorders>
            <w:vAlign w:val="center"/>
          </w:tcPr>
          <w:p w14:paraId="3F397800" w14:textId="77777777" w:rsidR="00A1422C" w:rsidRPr="00BE2F25" w:rsidRDefault="00A1422C" w:rsidP="00A1422C">
            <w:pPr>
              <w:rPr>
                <w:rFonts w:cs="Arial"/>
                <w:szCs w:val="16"/>
              </w:rPr>
            </w:pPr>
            <w:r w:rsidRPr="00BE2F25">
              <w:rPr>
                <w:rFonts w:cs="Arial"/>
                <w:szCs w:val="16"/>
              </w:rPr>
              <w:t>Otros (indicar)</w:t>
            </w:r>
          </w:p>
        </w:tc>
      </w:tr>
    </w:tbl>
    <w:p w14:paraId="638BDB00" w14:textId="67426393" w:rsidR="008B27E7" w:rsidRDefault="008B27E7" w:rsidP="00317FA3">
      <w:pPr>
        <w:autoSpaceDE w:val="0"/>
        <w:autoSpaceDN w:val="0"/>
        <w:adjustRightInd w:val="0"/>
        <w:rPr>
          <w:rFonts w:ascii="CenturyGothic" w:hAnsi="CenturyGothic" w:cs="CenturyGothic"/>
          <w:szCs w:val="18"/>
        </w:rPr>
      </w:pPr>
    </w:p>
    <w:p w14:paraId="78F2EE31" w14:textId="6C7921A4" w:rsidR="00782478" w:rsidRDefault="00782478" w:rsidP="00317FA3">
      <w:pPr>
        <w:autoSpaceDE w:val="0"/>
        <w:autoSpaceDN w:val="0"/>
        <w:adjustRightInd w:val="0"/>
        <w:rPr>
          <w:rFonts w:ascii="CenturyGothic" w:hAnsi="CenturyGothic" w:cs="CenturyGothic"/>
          <w:szCs w:val="18"/>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2"/>
        <w:gridCol w:w="9265"/>
      </w:tblGrid>
      <w:tr w:rsidR="00782478" w:rsidRPr="00BE2F25" w14:paraId="5399CB3D" w14:textId="77777777" w:rsidTr="00282713">
        <w:trPr>
          <w:trHeight w:hRule="exact" w:val="652"/>
          <w:jc w:val="center"/>
        </w:trPr>
        <w:tc>
          <w:tcPr>
            <w:tcW w:w="5000" w:type="pct"/>
            <w:gridSpan w:val="2"/>
            <w:tcBorders>
              <w:bottom w:val="single" w:sz="4" w:space="0" w:color="auto"/>
            </w:tcBorders>
            <w:shd w:val="clear" w:color="auto" w:fill="E0E0E0"/>
            <w:vAlign w:val="center"/>
          </w:tcPr>
          <w:p w14:paraId="65D91224" w14:textId="77777777" w:rsidR="00782478" w:rsidRPr="00BE2F25" w:rsidRDefault="00782478" w:rsidP="00282713">
            <w:pPr>
              <w:ind w:left="1200" w:hanging="1200"/>
              <w:rPr>
                <w:rFonts w:cs="Arial"/>
                <w:szCs w:val="16"/>
              </w:rPr>
            </w:pPr>
            <w:r w:rsidRPr="00BE2F25">
              <w:rPr>
                <w:rFonts w:cs="Arial"/>
                <w:b/>
                <w:szCs w:val="16"/>
              </w:rPr>
              <w:t xml:space="preserve">ELIMINACIÓN: </w:t>
            </w:r>
            <w:r w:rsidRPr="00BE2F25">
              <w:rPr>
                <w:rFonts w:cs="Arial"/>
                <w:szCs w:val="16"/>
              </w:rPr>
              <w:t xml:space="preserve">Todo procedimiento dirigido, bien al vertido de los residuos o bien a su destrucción, total o parcial, realizado sin poner en peligro la salud humana sin utilizar métodos que puedan causar perjuicios al medio ambiente </w:t>
            </w:r>
          </w:p>
        </w:tc>
      </w:tr>
      <w:tr w:rsidR="00782478" w:rsidRPr="00BE2F25" w14:paraId="2114767A" w14:textId="77777777" w:rsidTr="00282713">
        <w:trPr>
          <w:trHeight w:hRule="exact" w:val="300"/>
          <w:jc w:val="center"/>
        </w:trPr>
        <w:tc>
          <w:tcPr>
            <w:tcW w:w="188" w:type="pct"/>
            <w:shd w:val="clear" w:color="auto" w:fill="CCFFFF"/>
            <w:vAlign w:val="center"/>
          </w:tcPr>
          <w:p w14:paraId="4E16CD09" w14:textId="77777777" w:rsidR="00782478" w:rsidRPr="00BE2F25" w:rsidRDefault="00782478" w:rsidP="00282713">
            <w:pPr>
              <w:rPr>
                <w:rFonts w:cs="Arial"/>
                <w:szCs w:val="16"/>
              </w:rPr>
            </w:pPr>
          </w:p>
        </w:tc>
        <w:tc>
          <w:tcPr>
            <w:tcW w:w="4812" w:type="pct"/>
            <w:vAlign w:val="center"/>
          </w:tcPr>
          <w:p w14:paraId="5BC49EFF" w14:textId="77777777" w:rsidR="00782478" w:rsidRPr="00BE2F25" w:rsidRDefault="00782478" w:rsidP="00282713">
            <w:pPr>
              <w:rPr>
                <w:rFonts w:cs="Arial"/>
                <w:szCs w:val="16"/>
              </w:rPr>
            </w:pPr>
            <w:r w:rsidRPr="00BE2F25">
              <w:rPr>
                <w:rFonts w:cs="Arial"/>
                <w:szCs w:val="16"/>
              </w:rPr>
              <w:t>No se prevé operación de eliminación alguna</w:t>
            </w:r>
          </w:p>
        </w:tc>
      </w:tr>
      <w:tr w:rsidR="00782478" w:rsidRPr="00BE2F25" w14:paraId="56B0DBFB" w14:textId="77777777" w:rsidTr="00282713">
        <w:trPr>
          <w:trHeight w:hRule="exact" w:val="300"/>
          <w:jc w:val="center"/>
        </w:trPr>
        <w:tc>
          <w:tcPr>
            <w:tcW w:w="188" w:type="pct"/>
            <w:shd w:val="clear" w:color="auto" w:fill="CCFFFF"/>
            <w:vAlign w:val="center"/>
          </w:tcPr>
          <w:p w14:paraId="2911F7FE" w14:textId="77777777" w:rsidR="00782478" w:rsidRPr="00BE2F25" w:rsidRDefault="00782478" w:rsidP="00282713">
            <w:pPr>
              <w:rPr>
                <w:rFonts w:cs="Arial"/>
                <w:szCs w:val="16"/>
              </w:rPr>
            </w:pPr>
          </w:p>
        </w:tc>
        <w:tc>
          <w:tcPr>
            <w:tcW w:w="4812" w:type="pct"/>
            <w:vAlign w:val="center"/>
          </w:tcPr>
          <w:p w14:paraId="3163A4AA" w14:textId="77777777" w:rsidR="00782478" w:rsidRPr="00BE2F25" w:rsidRDefault="00782478" w:rsidP="00282713">
            <w:pPr>
              <w:rPr>
                <w:rFonts w:cs="Arial"/>
                <w:szCs w:val="16"/>
              </w:rPr>
            </w:pPr>
            <w:r w:rsidRPr="00BE2F25">
              <w:rPr>
                <w:rFonts w:cs="Arial"/>
                <w:szCs w:val="16"/>
              </w:rPr>
              <w:t>Depósito en vertederos de residuos inertes</w:t>
            </w:r>
          </w:p>
        </w:tc>
      </w:tr>
      <w:tr w:rsidR="00782478" w:rsidRPr="00BE2F25" w14:paraId="4C77BA29" w14:textId="77777777" w:rsidTr="00282713">
        <w:trPr>
          <w:trHeight w:hRule="exact" w:val="300"/>
          <w:jc w:val="center"/>
        </w:trPr>
        <w:tc>
          <w:tcPr>
            <w:tcW w:w="188" w:type="pct"/>
            <w:shd w:val="clear" w:color="auto" w:fill="CCFFFF"/>
            <w:vAlign w:val="center"/>
          </w:tcPr>
          <w:p w14:paraId="59F41E4C" w14:textId="77777777" w:rsidR="00782478" w:rsidRPr="00A039FC" w:rsidRDefault="00782478" w:rsidP="00282713">
            <w:pPr>
              <w:rPr>
                <w:rFonts w:cs="Arial"/>
                <w:szCs w:val="16"/>
              </w:rPr>
            </w:pPr>
            <w:r w:rsidRPr="00A039FC">
              <w:rPr>
                <w:rFonts w:cs="Arial"/>
                <w:szCs w:val="16"/>
              </w:rPr>
              <w:t>X</w:t>
            </w:r>
          </w:p>
        </w:tc>
        <w:tc>
          <w:tcPr>
            <w:tcW w:w="4812" w:type="pct"/>
            <w:vAlign w:val="center"/>
          </w:tcPr>
          <w:p w14:paraId="053B3BF4" w14:textId="77777777" w:rsidR="00782478" w:rsidRPr="00BE2F25" w:rsidRDefault="00782478" w:rsidP="00282713">
            <w:pPr>
              <w:rPr>
                <w:rFonts w:cs="Arial"/>
                <w:szCs w:val="16"/>
              </w:rPr>
            </w:pPr>
            <w:r w:rsidRPr="00BE2F25">
              <w:rPr>
                <w:rFonts w:cs="Arial"/>
                <w:szCs w:val="16"/>
              </w:rPr>
              <w:t>Depósito en vertederos de residuos no peligrosos</w:t>
            </w:r>
          </w:p>
        </w:tc>
      </w:tr>
      <w:tr w:rsidR="00782478" w:rsidRPr="00BE2F25" w14:paraId="18329E40" w14:textId="77777777" w:rsidTr="00282713">
        <w:trPr>
          <w:trHeight w:hRule="exact" w:val="300"/>
          <w:jc w:val="center"/>
        </w:trPr>
        <w:tc>
          <w:tcPr>
            <w:tcW w:w="188" w:type="pct"/>
            <w:shd w:val="clear" w:color="auto" w:fill="CCFFFF"/>
            <w:vAlign w:val="center"/>
          </w:tcPr>
          <w:p w14:paraId="282D8B6A" w14:textId="77777777" w:rsidR="00782478" w:rsidRPr="00A039FC" w:rsidRDefault="00782478" w:rsidP="00282713">
            <w:pPr>
              <w:rPr>
                <w:rFonts w:cs="Arial"/>
                <w:szCs w:val="16"/>
              </w:rPr>
            </w:pPr>
            <w:r w:rsidRPr="00A039FC">
              <w:rPr>
                <w:rFonts w:cs="Arial"/>
                <w:szCs w:val="16"/>
              </w:rPr>
              <w:t>X</w:t>
            </w:r>
          </w:p>
        </w:tc>
        <w:tc>
          <w:tcPr>
            <w:tcW w:w="4812" w:type="pct"/>
            <w:vAlign w:val="center"/>
          </w:tcPr>
          <w:p w14:paraId="764A3726" w14:textId="77777777" w:rsidR="00782478" w:rsidRPr="00BE2F25" w:rsidRDefault="00782478" w:rsidP="00282713">
            <w:pPr>
              <w:rPr>
                <w:rFonts w:cs="Arial"/>
                <w:szCs w:val="16"/>
              </w:rPr>
            </w:pPr>
            <w:r w:rsidRPr="00BE2F25">
              <w:rPr>
                <w:rFonts w:cs="Arial"/>
                <w:szCs w:val="16"/>
              </w:rPr>
              <w:t>Depósito en vertederos de residuos peligrosos</w:t>
            </w:r>
          </w:p>
        </w:tc>
      </w:tr>
      <w:tr w:rsidR="00782478" w:rsidRPr="00BE2F25" w14:paraId="69CD4879" w14:textId="77777777" w:rsidTr="00282713">
        <w:trPr>
          <w:trHeight w:hRule="exact" w:val="300"/>
          <w:jc w:val="center"/>
        </w:trPr>
        <w:tc>
          <w:tcPr>
            <w:tcW w:w="188" w:type="pct"/>
            <w:shd w:val="clear" w:color="auto" w:fill="CCFFFF"/>
            <w:vAlign w:val="center"/>
          </w:tcPr>
          <w:p w14:paraId="68EDB106" w14:textId="77777777" w:rsidR="00782478" w:rsidRPr="00A039FC" w:rsidRDefault="00782478" w:rsidP="00282713">
            <w:pPr>
              <w:rPr>
                <w:rFonts w:cs="Arial"/>
                <w:szCs w:val="16"/>
              </w:rPr>
            </w:pPr>
          </w:p>
        </w:tc>
        <w:tc>
          <w:tcPr>
            <w:tcW w:w="4812" w:type="pct"/>
            <w:vAlign w:val="center"/>
          </w:tcPr>
          <w:p w14:paraId="01AD20BB" w14:textId="77777777" w:rsidR="00782478" w:rsidRPr="00BE2F25" w:rsidRDefault="00782478" w:rsidP="00282713">
            <w:pPr>
              <w:rPr>
                <w:rFonts w:cs="Arial"/>
                <w:szCs w:val="16"/>
              </w:rPr>
            </w:pPr>
            <w:r w:rsidRPr="00BE2F25">
              <w:rPr>
                <w:rFonts w:cs="Arial"/>
                <w:szCs w:val="16"/>
              </w:rPr>
              <w:t>Otros (indicar)</w:t>
            </w:r>
          </w:p>
        </w:tc>
      </w:tr>
    </w:tbl>
    <w:p w14:paraId="7E0C9306" w14:textId="77777777" w:rsidR="00782478" w:rsidRPr="00AC649A" w:rsidRDefault="00782478" w:rsidP="00317FA3">
      <w:pPr>
        <w:autoSpaceDE w:val="0"/>
        <w:autoSpaceDN w:val="0"/>
        <w:adjustRightInd w:val="0"/>
        <w:rPr>
          <w:rFonts w:ascii="CenturyGothic" w:hAnsi="CenturyGothic" w:cs="CenturyGothic"/>
          <w:szCs w:val="18"/>
        </w:rPr>
      </w:pPr>
    </w:p>
    <w:p w14:paraId="0AE37E0E" w14:textId="51B50F6A" w:rsidR="00317FA3" w:rsidRDefault="00317FA3" w:rsidP="00317FA3">
      <w:pPr>
        <w:autoSpaceDE w:val="0"/>
        <w:autoSpaceDN w:val="0"/>
        <w:adjustRightInd w:val="0"/>
        <w:rPr>
          <w:rFonts w:ascii="CenturyGothic" w:hAnsi="CenturyGothic" w:cs="CenturyGothic"/>
          <w:szCs w:val="18"/>
        </w:rPr>
      </w:pPr>
      <w:r w:rsidRPr="00AC649A">
        <w:rPr>
          <w:rFonts w:ascii="CenturyGothic" w:hAnsi="CenturyGothic" w:cs="CenturyGothic"/>
          <w:szCs w:val="18"/>
        </w:rPr>
        <w:t>Se contempla la retirada de las placas</w:t>
      </w:r>
      <w:r w:rsidR="00056376">
        <w:rPr>
          <w:rFonts w:ascii="CenturyGothic" w:hAnsi="CenturyGothic" w:cs="CenturyGothic"/>
          <w:szCs w:val="18"/>
        </w:rPr>
        <w:t xml:space="preserve"> existentes de fibrocemento con presencia de amianto </w:t>
      </w:r>
      <w:r w:rsidRPr="00AC649A">
        <w:rPr>
          <w:rFonts w:ascii="CenturyGothic" w:hAnsi="CenturyGothic" w:cs="CenturyGothic"/>
          <w:szCs w:val="18"/>
        </w:rPr>
        <w:t>como cubrición de cubierta.</w:t>
      </w:r>
    </w:p>
    <w:p w14:paraId="55E83D2E" w14:textId="77777777" w:rsidR="00056376" w:rsidRPr="00AC649A" w:rsidRDefault="00056376" w:rsidP="00317FA3">
      <w:pPr>
        <w:autoSpaceDE w:val="0"/>
        <w:autoSpaceDN w:val="0"/>
        <w:adjustRightInd w:val="0"/>
        <w:rPr>
          <w:rFonts w:ascii="CenturyGothic" w:hAnsi="CenturyGothic" w:cs="CenturyGothic"/>
          <w:szCs w:val="18"/>
        </w:rPr>
      </w:pPr>
    </w:p>
    <w:p w14:paraId="258DE30E" w14:textId="18003D1B" w:rsidR="00317FA3" w:rsidRPr="00AC649A" w:rsidRDefault="00317FA3" w:rsidP="00317FA3">
      <w:pPr>
        <w:autoSpaceDE w:val="0"/>
        <w:autoSpaceDN w:val="0"/>
        <w:adjustRightInd w:val="0"/>
        <w:rPr>
          <w:rFonts w:ascii="CenturyGothic" w:hAnsi="CenturyGothic" w:cs="CenturyGothic"/>
          <w:szCs w:val="18"/>
        </w:rPr>
      </w:pPr>
      <w:r w:rsidRPr="00AC649A">
        <w:rPr>
          <w:rFonts w:ascii="CenturyGothic" w:hAnsi="CenturyGothic" w:cs="CenturyGothic"/>
          <w:szCs w:val="18"/>
        </w:rPr>
        <w:t xml:space="preserve">La cubierta tiene una superficie total de </w:t>
      </w:r>
      <w:r w:rsidR="00AC649A" w:rsidRPr="00AC649A">
        <w:rPr>
          <w:rFonts w:ascii="CenturyGothic" w:hAnsi="CenturyGothic" w:cs="CenturyGothic"/>
          <w:szCs w:val="18"/>
        </w:rPr>
        <w:t>3</w:t>
      </w:r>
      <w:r w:rsidR="00AC649A">
        <w:rPr>
          <w:rFonts w:ascii="CenturyGothic" w:hAnsi="CenturyGothic" w:cs="CenturyGothic"/>
          <w:szCs w:val="18"/>
        </w:rPr>
        <w:t>70</w:t>
      </w:r>
      <w:r w:rsidR="00AC649A" w:rsidRPr="00AC649A">
        <w:rPr>
          <w:rFonts w:ascii="CenturyGothic" w:hAnsi="CenturyGothic" w:cs="CenturyGothic"/>
          <w:szCs w:val="18"/>
        </w:rPr>
        <w:t>,</w:t>
      </w:r>
      <w:r w:rsidR="00AC649A">
        <w:rPr>
          <w:rFonts w:ascii="CenturyGothic" w:hAnsi="CenturyGothic" w:cs="CenturyGothic"/>
          <w:szCs w:val="18"/>
        </w:rPr>
        <w:t>10</w:t>
      </w:r>
      <w:r w:rsidRPr="00AC649A">
        <w:rPr>
          <w:rFonts w:ascii="CenturyGothic" w:hAnsi="CenturyGothic" w:cs="CenturyGothic"/>
          <w:szCs w:val="18"/>
        </w:rPr>
        <w:t xml:space="preserve"> m2 aproxi</w:t>
      </w:r>
      <w:r w:rsidR="00AC649A" w:rsidRPr="00AC649A">
        <w:rPr>
          <w:rFonts w:ascii="CenturyGothic" w:hAnsi="CenturyGothic" w:cs="CenturyGothic"/>
          <w:szCs w:val="18"/>
        </w:rPr>
        <w:t>madamente en verdadera magnitud y</w:t>
      </w:r>
      <w:r w:rsidRPr="00AC649A">
        <w:rPr>
          <w:rFonts w:ascii="CenturyGothic" w:hAnsi="CenturyGothic" w:cs="CenturyGothic"/>
          <w:szCs w:val="18"/>
        </w:rPr>
        <w:t xml:space="preserve"> la superficie a demoler de placas de fibrocemento </w:t>
      </w:r>
      <w:r w:rsidR="00AC649A" w:rsidRPr="00AC649A">
        <w:rPr>
          <w:rFonts w:ascii="CenturyGothic" w:hAnsi="CenturyGothic" w:cs="CenturyGothic"/>
          <w:szCs w:val="18"/>
        </w:rPr>
        <w:t>es</w:t>
      </w:r>
      <w:r w:rsidRPr="00AC649A">
        <w:rPr>
          <w:rFonts w:ascii="CenturyGothic" w:hAnsi="CenturyGothic" w:cs="CenturyGothic"/>
          <w:szCs w:val="18"/>
        </w:rPr>
        <w:t xml:space="preserve"> el </w:t>
      </w:r>
      <w:r w:rsidR="00AC649A" w:rsidRPr="00AC649A">
        <w:rPr>
          <w:rFonts w:ascii="CenturyGothic" w:hAnsi="CenturyGothic" w:cs="CenturyGothic"/>
          <w:szCs w:val="18"/>
        </w:rPr>
        <w:t>100</w:t>
      </w:r>
      <w:r w:rsidRPr="00AC649A">
        <w:rPr>
          <w:rFonts w:ascii="CenturyGothic" w:hAnsi="CenturyGothic" w:cs="CenturyGothic"/>
          <w:szCs w:val="18"/>
        </w:rPr>
        <w:t xml:space="preserve"> % de la superficie total de cubierta, ya que </w:t>
      </w:r>
      <w:r w:rsidR="00AC649A" w:rsidRPr="00AC649A">
        <w:rPr>
          <w:rFonts w:ascii="CenturyGothic" w:hAnsi="CenturyGothic" w:cs="CenturyGothic"/>
          <w:szCs w:val="18"/>
        </w:rPr>
        <w:t xml:space="preserve">es el elemento constructivo empleado en toda </w:t>
      </w:r>
      <w:r w:rsidRPr="00AC649A">
        <w:rPr>
          <w:rFonts w:ascii="CenturyGothic" w:hAnsi="CenturyGothic" w:cs="CenturyGothic"/>
          <w:szCs w:val="18"/>
        </w:rPr>
        <w:t xml:space="preserve">la cubierta </w:t>
      </w:r>
      <w:r w:rsidR="00AC649A" w:rsidRPr="00AC649A">
        <w:rPr>
          <w:rFonts w:ascii="CenturyGothic" w:hAnsi="CenturyGothic" w:cs="CenturyGothic"/>
          <w:szCs w:val="18"/>
        </w:rPr>
        <w:t>como sistema portante y aislante. Luego tiene una cobertura superior de chapa de acero.</w:t>
      </w:r>
    </w:p>
    <w:p w14:paraId="1CF1043C" w14:textId="7A9D6CFA" w:rsidR="00AC649A" w:rsidRDefault="00AC649A" w:rsidP="00317FA3">
      <w:pPr>
        <w:autoSpaceDE w:val="0"/>
        <w:autoSpaceDN w:val="0"/>
        <w:adjustRightInd w:val="0"/>
        <w:rPr>
          <w:rFonts w:ascii="CenturyGothic" w:hAnsi="CenturyGothic" w:cs="CenturyGothic"/>
          <w:szCs w:val="18"/>
          <w:highlight w:val="yellow"/>
        </w:rPr>
      </w:pPr>
    </w:p>
    <w:p w14:paraId="046AB6C6" w14:textId="77777777" w:rsidR="00AC649A" w:rsidRPr="00AC649A" w:rsidRDefault="00AC649A" w:rsidP="00317FA3">
      <w:pPr>
        <w:autoSpaceDE w:val="0"/>
        <w:autoSpaceDN w:val="0"/>
        <w:adjustRightInd w:val="0"/>
        <w:rPr>
          <w:rFonts w:ascii="CenturyGothic" w:hAnsi="CenturyGothic" w:cs="CenturyGothic"/>
          <w:szCs w:val="18"/>
          <w:highlight w:val="yellow"/>
        </w:rPr>
      </w:pPr>
    </w:p>
    <w:p w14:paraId="348FB536" w14:textId="258BD348" w:rsidR="00317FA3" w:rsidRDefault="00317FA3" w:rsidP="00A1422C">
      <w:pPr>
        <w:rPr>
          <w:rFonts w:cs="Arial"/>
          <w:szCs w:val="16"/>
        </w:rPr>
      </w:pPr>
    </w:p>
    <w:tbl>
      <w:tblPr>
        <w:tblpPr w:leftFromText="141" w:rightFromText="141" w:vertAnchor="text" w:tblpXSpec="center" w:tblpY="1"/>
        <w:tblOverlap w:val="never"/>
        <w:tblW w:w="4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36"/>
      </w:tblGrid>
      <w:tr w:rsidR="00317FA3" w:rsidRPr="00BE2F25" w14:paraId="0E671BA7" w14:textId="77777777" w:rsidTr="00C63323">
        <w:trPr>
          <w:trHeight w:hRule="exact" w:val="284"/>
          <w:jc w:val="center"/>
        </w:trPr>
        <w:tc>
          <w:tcPr>
            <w:tcW w:w="5000" w:type="pct"/>
            <w:tcBorders>
              <w:bottom w:val="single" w:sz="4" w:space="0" w:color="auto"/>
            </w:tcBorders>
            <w:shd w:val="clear" w:color="auto" w:fill="B3B3B3"/>
            <w:vAlign w:val="center"/>
          </w:tcPr>
          <w:p w14:paraId="2AB8CB97" w14:textId="4E763032" w:rsidR="00317FA3" w:rsidRPr="00BE2F25" w:rsidRDefault="00317FA3" w:rsidP="00317FA3">
            <w:pPr>
              <w:tabs>
                <w:tab w:val="left" w:pos="2430"/>
                <w:tab w:val="center" w:pos="4880"/>
              </w:tabs>
              <w:rPr>
                <w:rFonts w:cs="Arial"/>
                <w:b/>
                <w:szCs w:val="16"/>
              </w:rPr>
            </w:pPr>
            <w:r w:rsidRPr="00BE2F25">
              <w:rPr>
                <w:rFonts w:cs="Arial"/>
                <w:b/>
                <w:szCs w:val="16"/>
              </w:rPr>
              <w:tab/>
            </w:r>
            <w:r w:rsidRPr="00BE2F25">
              <w:rPr>
                <w:rFonts w:cs="Arial"/>
                <w:b/>
                <w:szCs w:val="16"/>
              </w:rPr>
              <w:tab/>
            </w:r>
            <w:r>
              <w:rPr>
                <w:rFonts w:cs="Arial"/>
                <w:b/>
                <w:szCs w:val="16"/>
              </w:rPr>
              <w:t>RESIDUOS PELIGROSOS (obras de rehabilitación, reparación o reforma)</w:t>
            </w:r>
          </w:p>
        </w:tc>
      </w:tr>
      <w:tr w:rsidR="00317FA3" w:rsidRPr="00BE2F25" w14:paraId="23FB657A" w14:textId="77777777" w:rsidTr="00C63323">
        <w:trPr>
          <w:trHeight w:hRule="exact" w:val="300"/>
          <w:jc w:val="center"/>
        </w:trPr>
        <w:tc>
          <w:tcPr>
            <w:tcW w:w="5000" w:type="pct"/>
            <w:tcBorders>
              <w:bottom w:val="single" w:sz="4" w:space="0" w:color="auto"/>
            </w:tcBorders>
            <w:shd w:val="clear" w:color="auto" w:fill="E0E0E0"/>
            <w:vAlign w:val="center"/>
          </w:tcPr>
          <w:p w14:paraId="249C8733" w14:textId="0EE3AFC5" w:rsidR="00317FA3" w:rsidRPr="00BE2F25" w:rsidRDefault="00C63323" w:rsidP="00C63323">
            <w:pPr>
              <w:rPr>
                <w:rFonts w:cs="Arial"/>
                <w:b/>
                <w:szCs w:val="16"/>
              </w:rPr>
            </w:pPr>
            <w:r>
              <w:rPr>
                <w:rFonts w:cs="Arial"/>
                <w:b/>
                <w:szCs w:val="16"/>
              </w:rPr>
              <w:t>TIPO DE RCD: FIBROCEMENTO</w:t>
            </w:r>
          </w:p>
        </w:tc>
      </w:tr>
      <w:tr w:rsidR="00C63323" w:rsidRPr="00BE2F25" w14:paraId="02184977" w14:textId="77777777" w:rsidTr="00C63323">
        <w:trPr>
          <w:trHeight w:hRule="exact" w:val="300"/>
          <w:jc w:val="center"/>
        </w:trPr>
        <w:tc>
          <w:tcPr>
            <w:tcW w:w="5000" w:type="pct"/>
            <w:vAlign w:val="center"/>
          </w:tcPr>
          <w:p w14:paraId="481FAC0D" w14:textId="5CDBA35A" w:rsidR="00C63323" w:rsidRPr="00A039FC" w:rsidRDefault="00B13304" w:rsidP="00B13304">
            <w:pPr>
              <w:rPr>
                <w:rFonts w:cs="Arial"/>
                <w:szCs w:val="16"/>
              </w:rPr>
            </w:pPr>
            <w:r w:rsidRPr="00A039FC">
              <w:rPr>
                <w:rFonts w:cs="Arial"/>
                <w:szCs w:val="16"/>
              </w:rPr>
              <w:t>PESO (t)</w:t>
            </w:r>
            <w:r w:rsidR="002C4246">
              <w:rPr>
                <w:rFonts w:cs="Arial"/>
                <w:szCs w:val="16"/>
              </w:rPr>
              <w:t xml:space="preserve"> o VOLUMEN (m2)</w:t>
            </w:r>
            <w:r w:rsidR="00C63323" w:rsidRPr="00A039FC">
              <w:rPr>
                <w:rFonts w:cs="Arial"/>
                <w:szCs w:val="16"/>
              </w:rPr>
              <w:t xml:space="preserve">: </w:t>
            </w:r>
            <w:r w:rsidRPr="00A039FC">
              <w:rPr>
                <w:rFonts w:cs="Arial"/>
                <w:szCs w:val="16"/>
              </w:rPr>
              <w:t>5,</w:t>
            </w:r>
            <w:r w:rsidR="00A039FC" w:rsidRPr="00A039FC">
              <w:rPr>
                <w:rFonts w:cs="Arial"/>
                <w:szCs w:val="16"/>
              </w:rPr>
              <w:t>55</w:t>
            </w:r>
            <w:r w:rsidR="002C4246">
              <w:rPr>
                <w:rFonts w:cs="Arial"/>
                <w:szCs w:val="16"/>
              </w:rPr>
              <w:t xml:space="preserve"> m2</w:t>
            </w:r>
          </w:p>
        </w:tc>
      </w:tr>
      <w:tr w:rsidR="00C63323" w:rsidRPr="00BE2F25" w14:paraId="0F9AFFDA" w14:textId="77777777" w:rsidTr="00C63323">
        <w:trPr>
          <w:trHeight w:hRule="exact" w:val="300"/>
          <w:jc w:val="center"/>
        </w:trPr>
        <w:tc>
          <w:tcPr>
            <w:tcW w:w="5000" w:type="pct"/>
            <w:vAlign w:val="center"/>
          </w:tcPr>
          <w:p w14:paraId="0734CCA1" w14:textId="4833DE5D" w:rsidR="00C63323" w:rsidRPr="00BE2F25" w:rsidRDefault="00C63323" w:rsidP="00C63323">
            <w:pPr>
              <w:rPr>
                <w:rFonts w:cs="Arial"/>
                <w:szCs w:val="16"/>
              </w:rPr>
            </w:pPr>
            <w:r>
              <w:rPr>
                <w:rFonts w:cs="Arial"/>
                <w:szCs w:val="16"/>
              </w:rPr>
              <w:t>OPERACIÓN EN OBRA (10):   Separación</w:t>
            </w:r>
            <w:r w:rsidRPr="00BE2F25">
              <w:rPr>
                <w:rFonts w:cs="Arial"/>
                <w:szCs w:val="16"/>
              </w:rPr>
              <w:t xml:space="preserve"> </w:t>
            </w:r>
          </w:p>
        </w:tc>
      </w:tr>
      <w:tr w:rsidR="00C63323" w:rsidRPr="00BE2F25" w14:paraId="47744E69" w14:textId="77777777" w:rsidTr="00C63323">
        <w:trPr>
          <w:trHeight w:hRule="exact" w:val="300"/>
          <w:jc w:val="center"/>
        </w:trPr>
        <w:tc>
          <w:tcPr>
            <w:tcW w:w="5000" w:type="pct"/>
            <w:vAlign w:val="center"/>
          </w:tcPr>
          <w:p w14:paraId="283D01A1" w14:textId="74803A75" w:rsidR="00C63323" w:rsidRPr="00BE2F25" w:rsidRDefault="00C63323" w:rsidP="00C63323">
            <w:pPr>
              <w:rPr>
                <w:rFonts w:cs="Arial"/>
                <w:szCs w:val="16"/>
              </w:rPr>
            </w:pPr>
            <w:r>
              <w:rPr>
                <w:rFonts w:cs="Arial"/>
                <w:szCs w:val="16"/>
              </w:rPr>
              <w:t xml:space="preserve">TRATAMIENTO Y DESTINO (11): Tratamiento en gestor </w:t>
            </w:r>
            <w:proofErr w:type="spellStart"/>
            <w:r>
              <w:rPr>
                <w:rFonts w:cs="Arial"/>
                <w:szCs w:val="16"/>
              </w:rPr>
              <w:t>autoricado</w:t>
            </w:r>
            <w:proofErr w:type="spellEnd"/>
            <w:r>
              <w:rPr>
                <w:rFonts w:cs="Arial"/>
                <w:szCs w:val="16"/>
              </w:rPr>
              <w:t xml:space="preserve"> de </w:t>
            </w:r>
            <w:proofErr w:type="spellStart"/>
            <w:r>
              <w:rPr>
                <w:rFonts w:cs="Arial"/>
                <w:szCs w:val="16"/>
              </w:rPr>
              <w:t>RPs</w:t>
            </w:r>
            <w:proofErr w:type="spellEnd"/>
            <w:r>
              <w:rPr>
                <w:rFonts w:cs="Arial"/>
                <w:szCs w:val="16"/>
              </w:rPr>
              <w:t>.</w:t>
            </w:r>
          </w:p>
        </w:tc>
      </w:tr>
    </w:tbl>
    <w:p w14:paraId="5D94D5E4" w14:textId="251C7C83" w:rsidR="00317FA3" w:rsidRDefault="00317FA3" w:rsidP="00A1422C">
      <w:pPr>
        <w:rPr>
          <w:rFonts w:cs="Arial"/>
          <w:i/>
          <w:szCs w:val="16"/>
        </w:rPr>
      </w:pPr>
    </w:p>
    <w:p w14:paraId="50E17226" w14:textId="77777777" w:rsidR="00C63323" w:rsidRPr="00C63323" w:rsidRDefault="00C63323" w:rsidP="00A1422C">
      <w:pPr>
        <w:rPr>
          <w:rFonts w:cs="Arial"/>
          <w:szCs w:val="16"/>
        </w:rPr>
      </w:pPr>
    </w:p>
    <w:p w14:paraId="60988BA4" w14:textId="77777777" w:rsidR="00A1422C" w:rsidRPr="00BE2F25" w:rsidRDefault="00A1422C" w:rsidP="00A1422C">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12" w:name="_Toc297906438"/>
      <w:bookmarkStart w:id="13" w:name="_Toc491856601"/>
      <w:r w:rsidRPr="00BE2F25">
        <w:rPr>
          <w:sz w:val="16"/>
        </w:rPr>
        <w:t xml:space="preserve">Medidas para </w:t>
      </w:r>
      <w:smartTag w:uri="urn:schemas-microsoft-com:office:smarttags" w:element="PersonName">
        <w:smartTagPr>
          <w:attr w:name="ProductID" w:val="LA SEPARACIￓN DE"/>
        </w:smartTagPr>
        <w:r w:rsidRPr="00BE2F25">
          <w:rPr>
            <w:sz w:val="16"/>
          </w:rPr>
          <w:t>la separación de</w:t>
        </w:r>
      </w:smartTag>
      <w:r w:rsidRPr="00BE2F25">
        <w:rPr>
          <w:sz w:val="16"/>
        </w:rPr>
        <w:t xml:space="preserve"> los residuos en obra.</w:t>
      </w:r>
      <w:bookmarkEnd w:id="12"/>
      <w:bookmarkEnd w:id="13"/>
    </w:p>
    <w:p w14:paraId="5732055E" w14:textId="77777777" w:rsidR="00A1422C" w:rsidRPr="00BE2F25" w:rsidRDefault="00A1422C" w:rsidP="00A1422C">
      <w:pPr>
        <w:rPr>
          <w:rFonts w:cs="Arial"/>
          <w:b/>
          <w:bCs/>
          <w:szCs w:val="16"/>
        </w:rPr>
      </w:pPr>
    </w:p>
    <w:p w14:paraId="3504CB7A" w14:textId="77777777" w:rsidR="00A1422C" w:rsidRPr="00BE2F25" w:rsidRDefault="00A1422C" w:rsidP="00A1422C">
      <w:pPr>
        <w:rPr>
          <w:rFonts w:cs="Arial"/>
          <w:bCs/>
          <w:szCs w:val="16"/>
        </w:rPr>
      </w:pPr>
      <w:r w:rsidRPr="00BE2F25">
        <w:rPr>
          <w:rFonts w:cs="Arial"/>
          <w:bCs/>
          <w:szCs w:val="16"/>
        </w:rPr>
        <w:t xml:space="preserve">En particular, deberán separarse en las siguientes fracciones, cuando, de forma individualizada para cada una de dichas fracciones, la cantidad prevista de generación para el total de la obra supere las siguientes cantidades: </w:t>
      </w:r>
    </w:p>
    <w:p w14:paraId="13FEE97B" w14:textId="77777777" w:rsidR="00A1422C" w:rsidRPr="00BE2F25" w:rsidRDefault="00A1422C" w:rsidP="00A1422C">
      <w:pPr>
        <w:ind w:left="426"/>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
        <w:gridCol w:w="9232"/>
      </w:tblGrid>
      <w:tr w:rsidR="00A1422C" w:rsidRPr="00BE2F25" w14:paraId="48F16FE8" w14:textId="77777777" w:rsidTr="00A1422C">
        <w:trPr>
          <w:trHeight w:val="284"/>
        </w:trPr>
        <w:tc>
          <w:tcPr>
            <w:tcW w:w="205" w:type="pct"/>
            <w:shd w:val="clear" w:color="auto" w:fill="CCFFFF"/>
            <w:vAlign w:val="center"/>
          </w:tcPr>
          <w:p w14:paraId="354FC536" w14:textId="77777777" w:rsidR="00A1422C" w:rsidRPr="00BE2F25" w:rsidRDefault="00A1422C" w:rsidP="00A1422C">
            <w:pPr>
              <w:rPr>
                <w:rFonts w:cs="Arial"/>
                <w:szCs w:val="16"/>
              </w:rPr>
            </w:pPr>
            <w:r w:rsidRPr="00BE2F25">
              <w:rPr>
                <w:rFonts w:cs="Arial"/>
                <w:szCs w:val="16"/>
              </w:rPr>
              <w:t>X</w:t>
            </w:r>
          </w:p>
        </w:tc>
        <w:tc>
          <w:tcPr>
            <w:tcW w:w="4795" w:type="pct"/>
            <w:vAlign w:val="center"/>
          </w:tcPr>
          <w:p w14:paraId="504D84EE" w14:textId="357E0CEE" w:rsidR="00A1422C" w:rsidRPr="00BE2F25" w:rsidRDefault="00A1422C" w:rsidP="00A039FC">
            <w:pPr>
              <w:rPr>
                <w:rFonts w:cs="Arial"/>
                <w:szCs w:val="16"/>
              </w:rPr>
            </w:pPr>
            <w:r w:rsidRPr="00BE2F25">
              <w:rPr>
                <w:rFonts w:cs="Arial"/>
                <w:szCs w:val="16"/>
              </w:rPr>
              <w:t>Hormigón</w:t>
            </w:r>
            <w:r w:rsidRPr="00A039FC">
              <w:rPr>
                <w:rFonts w:cs="Arial"/>
                <w:szCs w:val="16"/>
              </w:rPr>
              <w:t>……………………</w:t>
            </w:r>
            <w:r w:rsidR="00A039FC">
              <w:rPr>
                <w:rFonts w:cs="Arial"/>
                <w:szCs w:val="16"/>
              </w:rPr>
              <w:t>.</w:t>
            </w:r>
            <w:r w:rsidRPr="00A039FC">
              <w:rPr>
                <w:rFonts w:cs="Arial"/>
                <w:szCs w:val="16"/>
              </w:rPr>
              <w:t xml:space="preserve">: </w:t>
            </w:r>
            <w:r w:rsidR="00A039FC" w:rsidRPr="00A039FC">
              <w:rPr>
                <w:rFonts w:cs="Arial"/>
                <w:szCs w:val="16"/>
              </w:rPr>
              <w:t>80</w:t>
            </w:r>
            <w:r w:rsidRPr="00A039FC">
              <w:rPr>
                <w:rFonts w:cs="Arial"/>
                <w:szCs w:val="16"/>
              </w:rPr>
              <w:t xml:space="preserve"> t.</w:t>
            </w:r>
            <w:r w:rsidRPr="00BE2F25">
              <w:rPr>
                <w:rFonts w:cs="Arial"/>
                <w:szCs w:val="16"/>
              </w:rPr>
              <w:t xml:space="preserve">  </w:t>
            </w:r>
          </w:p>
        </w:tc>
      </w:tr>
      <w:tr w:rsidR="00A1422C" w:rsidRPr="00BE2F25" w14:paraId="3AF4A678" w14:textId="77777777" w:rsidTr="00A1422C">
        <w:trPr>
          <w:trHeight w:val="284"/>
        </w:trPr>
        <w:tc>
          <w:tcPr>
            <w:tcW w:w="205" w:type="pct"/>
            <w:shd w:val="clear" w:color="auto" w:fill="CCFFFF"/>
            <w:vAlign w:val="center"/>
          </w:tcPr>
          <w:p w14:paraId="715F0220" w14:textId="77777777" w:rsidR="00A1422C" w:rsidRPr="00BE2F25" w:rsidRDefault="00A1422C" w:rsidP="00A1422C">
            <w:pPr>
              <w:rPr>
                <w:rFonts w:cs="Arial"/>
                <w:szCs w:val="16"/>
              </w:rPr>
            </w:pPr>
            <w:r w:rsidRPr="00BE2F25">
              <w:rPr>
                <w:rFonts w:cs="Arial"/>
                <w:szCs w:val="16"/>
              </w:rPr>
              <w:t>X</w:t>
            </w:r>
          </w:p>
        </w:tc>
        <w:tc>
          <w:tcPr>
            <w:tcW w:w="4795" w:type="pct"/>
            <w:vAlign w:val="center"/>
          </w:tcPr>
          <w:p w14:paraId="64E18693" w14:textId="77777777" w:rsidR="00A1422C" w:rsidRPr="00BE2F25" w:rsidRDefault="00A1422C" w:rsidP="00A1422C">
            <w:pPr>
              <w:rPr>
                <w:rFonts w:cs="Arial"/>
                <w:szCs w:val="16"/>
              </w:rPr>
            </w:pPr>
            <w:r w:rsidRPr="00BE2F25">
              <w:rPr>
                <w:rFonts w:cs="Arial"/>
                <w:szCs w:val="16"/>
              </w:rPr>
              <w:t>Ladrillos, tejas, cerámicos…: 40 t.</w:t>
            </w:r>
          </w:p>
        </w:tc>
      </w:tr>
      <w:tr w:rsidR="00A1422C" w:rsidRPr="00BE2F25" w14:paraId="035F96AC" w14:textId="77777777" w:rsidTr="00A1422C">
        <w:trPr>
          <w:trHeight w:val="284"/>
        </w:trPr>
        <w:tc>
          <w:tcPr>
            <w:tcW w:w="205" w:type="pct"/>
            <w:shd w:val="clear" w:color="auto" w:fill="CCFFFF"/>
            <w:vAlign w:val="center"/>
          </w:tcPr>
          <w:p w14:paraId="56A3271A" w14:textId="77777777" w:rsidR="00A1422C" w:rsidRPr="00BE2F25" w:rsidRDefault="00A1422C" w:rsidP="00A1422C">
            <w:pPr>
              <w:rPr>
                <w:rFonts w:cs="Arial"/>
                <w:szCs w:val="16"/>
              </w:rPr>
            </w:pPr>
            <w:r w:rsidRPr="00BE2F25">
              <w:rPr>
                <w:rFonts w:cs="Arial"/>
                <w:szCs w:val="16"/>
              </w:rPr>
              <w:t>X</w:t>
            </w:r>
          </w:p>
        </w:tc>
        <w:tc>
          <w:tcPr>
            <w:tcW w:w="4795" w:type="pct"/>
            <w:vAlign w:val="center"/>
          </w:tcPr>
          <w:p w14:paraId="4C2004A9" w14:textId="6F6478F8" w:rsidR="00A1422C" w:rsidRPr="00BE2F25" w:rsidRDefault="00EA697B" w:rsidP="00A1422C">
            <w:pPr>
              <w:rPr>
                <w:rFonts w:cs="Arial"/>
                <w:szCs w:val="16"/>
              </w:rPr>
            </w:pPr>
            <w:r>
              <w:rPr>
                <w:rFonts w:cs="Arial"/>
                <w:szCs w:val="16"/>
              </w:rPr>
              <w:t>Metal …………………………</w:t>
            </w:r>
            <w:r w:rsidR="00A1422C" w:rsidRPr="00BE2F25">
              <w:rPr>
                <w:rFonts w:cs="Arial"/>
                <w:szCs w:val="16"/>
              </w:rPr>
              <w:t>:  2 t.</w:t>
            </w:r>
          </w:p>
        </w:tc>
      </w:tr>
      <w:tr w:rsidR="00A1422C" w:rsidRPr="00BE2F25" w14:paraId="006E1530" w14:textId="77777777" w:rsidTr="00A1422C">
        <w:trPr>
          <w:trHeight w:val="284"/>
        </w:trPr>
        <w:tc>
          <w:tcPr>
            <w:tcW w:w="205" w:type="pct"/>
            <w:shd w:val="clear" w:color="auto" w:fill="CCFFFF"/>
            <w:vAlign w:val="center"/>
          </w:tcPr>
          <w:p w14:paraId="0523FEB5" w14:textId="77777777" w:rsidR="00A1422C" w:rsidRPr="00BE2F25" w:rsidRDefault="00A1422C" w:rsidP="00A1422C">
            <w:pPr>
              <w:rPr>
                <w:rFonts w:cs="Arial"/>
                <w:szCs w:val="16"/>
              </w:rPr>
            </w:pPr>
            <w:r w:rsidRPr="00BE2F25">
              <w:rPr>
                <w:rFonts w:cs="Arial"/>
                <w:szCs w:val="16"/>
              </w:rPr>
              <w:t>X</w:t>
            </w:r>
          </w:p>
        </w:tc>
        <w:tc>
          <w:tcPr>
            <w:tcW w:w="4795" w:type="pct"/>
            <w:vAlign w:val="center"/>
          </w:tcPr>
          <w:p w14:paraId="50EF1E66" w14:textId="4DEC1160" w:rsidR="00A1422C" w:rsidRPr="00BE2F25" w:rsidRDefault="00A1422C" w:rsidP="00EA697B">
            <w:pPr>
              <w:rPr>
                <w:rFonts w:cs="Arial"/>
                <w:szCs w:val="16"/>
              </w:rPr>
            </w:pPr>
            <w:r w:rsidRPr="00BE2F25">
              <w:rPr>
                <w:rFonts w:cs="Arial"/>
                <w:szCs w:val="16"/>
              </w:rPr>
              <w:t>Madera ………………….......:  1 t.</w:t>
            </w:r>
          </w:p>
        </w:tc>
      </w:tr>
      <w:tr w:rsidR="00A1422C" w:rsidRPr="00BE2F25" w14:paraId="7CE8BCD3" w14:textId="77777777" w:rsidTr="00A1422C">
        <w:trPr>
          <w:trHeight w:val="284"/>
        </w:trPr>
        <w:tc>
          <w:tcPr>
            <w:tcW w:w="205" w:type="pct"/>
            <w:shd w:val="clear" w:color="auto" w:fill="CCFFFF"/>
            <w:vAlign w:val="center"/>
          </w:tcPr>
          <w:p w14:paraId="1A2F75A8" w14:textId="77777777" w:rsidR="00A1422C" w:rsidRPr="00BE2F25" w:rsidRDefault="00A1422C" w:rsidP="00A1422C">
            <w:pPr>
              <w:rPr>
                <w:rFonts w:cs="Arial"/>
                <w:szCs w:val="16"/>
              </w:rPr>
            </w:pPr>
            <w:r w:rsidRPr="00BE2F25">
              <w:rPr>
                <w:rFonts w:cs="Arial"/>
                <w:szCs w:val="16"/>
              </w:rPr>
              <w:t>X</w:t>
            </w:r>
          </w:p>
        </w:tc>
        <w:tc>
          <w:tcPr>
            <w:tcW w:w="4795" w:type="pct"/>
            <w:vAlign w:val="center"/>
          </w:tcPr>
          <w:p w14:paraId="29C16FBF" w14:textId="48A7FC03" w:rsidR="00A1422C" w:rsidRPr="00BE2F25" w:rsidRDefault="00A1422C" w:rsidP="00EA697B">
            <w:pPr>
              <w:rPr>
                <w:rFonts w:cs="Arial"/>
                <w:szCs w:val="16"/>
              </w:rPr>
            </w:pPr>
            <w:r w:rsidRPr="00BE2F25">
              <w:rPr>
                <w:rFonts w:cs="Arial"/>
                <w:szCs w:val="16"/>
              </w:rPr>
              <w:t>Vidrio ………………………</w:t>
            </w:r>
            <w:r w:rsidR="00EA697B">
              <w:rPr>
                <w:rFonts w:cs="Arial"/>
                <w:szCs w:val="16"/>
              </w:rPr>
              <w:t>...</w:t>
            </w:r>
            <w:r w:rsidRPr="00BE2F25">
              <w:rPr>
                <w:rFonts w:cs="Arial"/>
                <w:szCs w:val="16"/>
              </w:rPr>
              <w:t>:  1 t.</w:t>
            </w:r>
          </w:p>
        </w:tc>
      </w:tr>
      <w:tr w:rsidR="00A1422C" w:rsidRPr="00BE2F25" w14:paraId="4C50B721" w14:textId="77777777" w:rsidTr="00A1422C">
        <w:trPr>
          <w:trHeight w:val="284"/>
        </w:trPr>
        <w:tc>
          <w:tcPr>
            <w:tcW w:w="205" w:type="pct"/>
            <w:shd w:val="clear" w:color="auto" w:fill="CCFFFF"/>
            <w:vAlign w:val="center"/>
          </w:tcPr>
          <w:p w14:paraId="07A0E953" w14:textId="77777777" w:rsidR="00A1422C" w:rsidRPr="00BE2F25" w:rsidRDefault="00A1422C" w:rsidP="00A1422C">
            <w:pPr>
              <w:rPr>
                <w:rFonts w:cs="Arial"/>
                <w:szCs w:val="16"/>
              </w:rPr>
            </w:pPr>
            <w:r w:rsidRPr="00BE2F25">
              <w:rPr>
                <w:rFonts w:cs="Arial"/>
                <w:szCs w:val="16"/>
              </w:rPr>
              <w:t>X</w:t>
            </w:r>
          </w:p>
        </w:tc>
        <w:tc>
          <w:tcPr>
            <w:tcW w:w="4795" w:type="pct"/>
            <w:vAlign w:val="center"/>
          </w:tcPr>
          <w:p w14:paraId="4323B7D8" w14:textId="134946C1" w:rsidR="00A1422C" w:rsidRPr="00BE2F25" w:rsidRDefault="00EA697B" w:rsidP="00A1422C">
            <w:pPr>
              <w:rPr>
                <w:rFonts w:cs="Arial"/>
                <w:szCs w:val="16"/>
              </w:rPr>
            </w:pPr>
            <w:r>
              <w:rPr>
                <w:rFonts w:cs="Arial"/>
                <w:szCs w:val="16"/>
              </w:rPr>
              <w:t>Plástico ……………………</w:t>
            </w:r>
            <w:r w:rsidR="00A1422C" w:rsidRPr="00BE2F25">
              <w:rPr>
                <w:rFonts w:cs="Arial"/>
                <w:szCs w:val="16"/>
              </w:rPr>
              <w:t>:  0,5 t.</w:t>
            </w:r>
          </w:p>
        </w:tc>
      </w:tr>
      <w:tr w:rsidR="00A1422C" w:rsidRPr="00BE2F25" w14:paraId="06276E7D" w14:textId="77777777" w:rsidTr="00A1422C">
        <w:trPr>
          <w:trHeight w:val="284"/>
        </w:trPr>
        <w:tc>
          <w:tcPr>
            <w:tcW w:w="205" w:type="pct"/>
            <w:shd w:val="clear" w:color="auto" w:fill="CCFFFF"/>
            <w:vAlign w:val="center"/>
          </w:tcPr>
          <w:p w14:paraId="4F8E48C6" w14:textId="77777777" w:rsidR="00A1422C" w:rsidRPr="00BE2F25" w:rsidRDefault="00A1422C" w:rsidP="00A1422C">
            <w:pPr>
              <w:rPr>
                <w:rFonts w:cs="Arial"/>
                <w:szCs w:val="16"/>
              </w:rPr>
            </w:pPr>
            <w:r w:rsidRPr="00BE2F25">
              <w:rPr>
                <w:rFonts w:cs="Arial"/>
                <w:szCs w:val="16"/>
              </w:rPr>
              <w:t>X</w:t>
            </w:r>
          </w:p>
        </w:tc>
        <w:tc>
          <w:tcPr>
            <w:tcW w:w="4795" w:type="pct"/>
            <w:vAlign w:val="center"/>
          </w:tcPr>
          <w:p w14:paraId="208AC154" w14:textId="738B770D" w:rsidR="00A1422C" w:rsidRPr="00BE2F25" w:rsidRDefault="00EA697B" w:rsidP="00A039FC">
            <w:pPr>
              <w:rPr>
                <w:rFonts w:cs="Arial"/>
                <w:szCs w:val="16"/>
              </w:rPr>
            </w:pPr>
            <w:r>
              <w:rPr>
                <w:rFonts w:cs="Arial"/>
                <w:szCs w:val="16"/>
              </w:rPr>
              <w:t>Papel y cartón ……………</w:t>
            </w:r>
            <w:r w:rsidR="00A1422C" w:rsidRPr="00BE2F25">
              <w:rPr>
                <w:rFonts w:cs="Arial"/>
                <w:szCs w:val="16"/>
              </w:rPr>
              <w:t xml:space="preserve">:  0,5 t. </w:t>
            </w:r>
          </w:p>
        </w:tc>
      </w:tr>
      <w:tr w:rsidR="00A1422C" w:rsidRPr="00BE2F25" w14:paraId="529202D6" w14:textId="77777777" w:rsidTr="00A1422C">
        <w:trPr>
          <w:trHeight w:val="284"/>
        </w:trPr>
        <w:tc>
          <w:tcPr>
            <w:tcW w:w="205" w:type="pct"/>
            <w:shd w:val="clear" w:color="auto" w:fill="CCFFFF"/>
            <w:vAlign w:val="center"/>
          </w:tcPr>
          <w:p w14:paraId="31C66304" w14:textId="77777777" w:rsidR="00A1422C" w:rsidRPr="00BE2F25" w:rsidRDefault="00A1422C" w:rsidP="00A1422C">
            <w:pPr>
              <w:rPr>
                <w:rFonts w:cs="Arial"/>
                <w:szCs w:val="16"/>
              </w:rPr>
            </w:pPr>
          </w:p>
        </w:tc>
        <w:tc>
          <w:tcPr>
            <w:tcW w:w="4795" w:type="pct"/>
            <w:vAlign w:val="center"/>
          </w:tcPr>
          <w:p w14:paraId="22D14D5F" w14:textId="77777777" w:rsidR="00A1422C" w:rsidRPr="00BE2F25" w:rsidRDefault="00A1422C" w:rsidP="00A1422C">
            <w:pPr>
              <w:rPr>
                <w:rFonts w:cs="Arial"/>
                <w:szCs w:val="16"/>
              </w:rPr>
            </w:pPr>
            <w:r w:rsidRPr="00BE2F25">
              <w:rPr>
                <w:rFonts w:cs="Arial"/>
                <w:szCs w:val="16"/>
              </w:rPr>
              <w:t xml:space="preserve">Otros (especificar tipo de material):      </w:t>
            </w:r>
          </w:p>
        </w:tc>
      </w:tr>
    </w:tbl>
    <w:p w14:paraId="4683B6F7" w14:textId="6705A78F" w:rsidR="00A1422C" w:rsidRDefault="00A1422C" w:rsidP="00A1422C">
      <w:pPr>
        <w:ind w:left="426"/>
        <w:rPr>
          <w:rFonts w:cs="Arial"/>
          <w:b/>
          <w:szCs w:val="16"/>
        </w:rPr>
      </w:pPr>
    </w:p>
    <w:p w14:paraId="1C3739DC" w14:textId="77777777" w:rsidR="00B13304" w:rsidRPr="00B13304" w:rsidRDefault="00B13304" w:rsidP="00B13304">
      <w:pPr>
        <w:autoSpaceDE w:val="0"/>
        <w:autoSpaceDN w:val="0"/>
        <w:adjustRightInd w:val="0"/>
        <w:rPr>
          <w:rFonts w:ascii="CenturyGothic" w:hAnsi="CenturyGothic" w:cs="CenturyGothic"/>
          <w:szCs w:val="18"/>
        </w:rPr>
      </w:pPr>
      <w:r w:rsidRPr="00B13304">
        <w:rPr>
          <w:rFonts w:ascii="CenturyGothic" w:hAnsi="CenturyGothic" w:cs="CenturyGothic"/>
          <w:szCs w:val="18"/>
        </w:rPr>
        <w:t>La separación en fracciones se llevará a cabo preferentemente por el poseedor de los residuos de construcción y demolición dentro de la obra en que se produzcan.</w:t>
      </w:r>
    </w:p>
    <w:p w14:paraId="0DB37BE6" w14:textId="77777777" w:rsidR="00B13304" w:rsidRPr="00B13304" w:rsidRDefault="00B13304" w:rsidP="00B13304">
      <w:pPr>
        <w:autoSpaceDE w:val="0"/>
        <w:autoSpaceDN w:val="0"/>
        <w:adjustRightInd w:val="0"/>
        <w:rPr>
          <w:rFonts w:ascii="CenturyGothic" w:hAnsi="CenturyGothic" w:cs="CenturyGothic"/>
          <w:szCs w:val="18"/>
        </w:rPr>
      </w:pPr>
      <w:r w:rsidRPr="00B13304">
        <w:rPr>
          <w:rFonts w:ascii="CenturyGothic" w:hAnsi="CenturyGothic" w:cs="CenturyGothic"/>
          <w:szCs w:val="18"/>
        </w:rPr>
        <w:t>Cuando por falta de espacio físico en la obra no resulte técnicamente viable efectuar dicha separación en origen, el poseedor podrá encomendar la separación de fracciones a un gestor de residuos en una instalación de tratamiento de residuos de construcción y demolición externa a la obra.</w:t>
      </w:r>
    </w:p>
    <w:p w14:paraId="39A4EB44" w14:textId="77777777" w:rsidR="00B13304" w:rsidRPr="00B13304" w:rsidRDefault="00B13304" w:rsidP="00B13304">
      <w:pPr>
        <w:autoSpaceDE w:val="0"/>
        <w:autoSpaceDN w:val="0"/>
        <w:adjustRightInd w:val="0"/>
        <w:rPr>
          <w:rFonts w:ascii="CenturyGothic" w:hAnsi="CenturyGothic" w:cs="CenturyGothic"/>
          <w:szCs w:val="18"/>
        </w:rPr>
      </w:pPr>
      <w:r w:rsidRPr="00B13304">
        <w:rPr>
          <w:rFonts w:ascii="CenturyGothic" w:hAnsi="CenturyGothic" w:cs="CenturyGothic"/>
          <w:szCs w:val="18"/>
        </w:rPr>
        <w:t>En este último caso, el poseedor deberá obtener del gestor de la instalación la documentación acreditativa de que este ha cumplido, en su nombre, la obligación recogida en el presente apartado.</w:t>
      </w:r>
    </w:p>
    <w:p w14:paraId="5DD7E397" w14:textId="77777777" w:rsidR="00B13304" w:rsidRPr="00B13304" w:rsidRDefault="00B13304" w:rsidP="00B13304">
      <w:pPr>
        <w:autoSpaceDE w:val="0"/>
        <w:autoSpaceDN w:val="0"/>
        <w:adjustRightInd w:val="0"/>
        <w:rPr>
          <w:rFonts w:ascii="CenturyGothic" w:hAnsi="CenturyGothic" w:cs="CenturyGothic"/>
          <w:szCs w:val="18"/>
        </w:rPr>
      </w:pPr>
    </w:p>
    <w:p w14:paraId="2571FA06" w14:textId="1B887AB3" w:rsidR="00B13304" w:rsidRDefault="00B13304" w:rsidP="00B13304">
      <w:pPr>
        <w:autoSpaceDE w:val="0"/>
        <w:autoSpaceDN w:val="0"/>
        <w:adjustRightInd w:val="0"/>
        <w:rPr>
          <w:rFonts w:ascii="CenturyGothic" w:hAnsi="CenturyGothic" w:cs="CenturyGothic"/>
          <w:szCs w:val="18"/>
        </w:rPr>
      </w:pPr>
      <w:r w:rsidRPr="00B13304">
        <w:rPr>
          <w:rFonts w:ascii="CenturyGothic" w:hAnsi="CenturyGothic" w:cs="CenturyGothic"/>
          <w:szCs w:val="18"/>
        </w:rPr>
        <w:t xml:space="preserve">Respecto a las medidas de separación o segregación "in situ" previstas dentro de los conceptos de la clasificación propia de los </w:t>
      </w:r>
      <w:proofErr w:type="spellStart"/>
      <w:r w:rsidRPr="00B13304">
        <w:rPr>
          <w:rFonts w:ascii="CenturyGothic" w:hAnsi="CenturyGothic" w:cs="CenturyGothic"/>
          <w:szCs w:val="18"/>
        </w:rPr>
        <w:t>RCDs</w:t>
      </w:r>
      <w:proofErr w:type="spellEnd"/>
      <w:r w:rsidRPr="00B13304">
        <w:rPr>
          <w:rFonts w:ascii="CenturyGothic" w:hAnsi="CenturyGothic" w:cs="CenturyGothic"/>
          <w:szCs w:val="18"/>
        </w:rPr>
        <w:t xml:space="preserve"> de la obra como su selección, se adjunta en la tabla adjunta las operaciones que se tendrán que llevar acabo en la obra.</w:t>
      </w:r>
    </w:p>
    <w:p w14:paraId="5EF9F423" w14:textId="4A42F0A4" w:rsidR="00B13304" w:rsidRDefault="00B13304" w:rsidP="006840B9">
      <w:pPr>
        <w:rPr>
          <w:rFonts w:cs="Arial"/>
          <w:b/>
          <w:szCs w:val="16"/>
        </w:rPr>
      </w:pPr>
    </w:p>
    <w:p w14:paraId="0516A570" w14:textId="77777777" w:rsidR="00211BB4" w:rsidRPr="00BE2F25" w:rsidRDefault="00211BB4" w:rsidP="00A1422C">
      <w:pPr>
        <w:ind w:left="426"/>
        <w:rPr>
          <w:rFonts w:cs="Arial"/>
          <w:b/>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8"/>
        <w:gridCol w:w="9279"/>
      </w:tblGrid>
      <w:tr w:rsidR="00A1422C" w:rsidRPr="00BE2F25" w14:paraId="476B867F" w14:textId="77777777" w:rsidTr="00A1422C">
        <w:trPr>
          <w:trHeight w:hRule="exact" w:val="300"/>
          <w:jc w:val="center"/>
        </w:trPr>
        <w:tc>
          <w:tcPr>
            <w:tcW w:w="5000" w:type="pct"/>
            <w:gridSpan w:val="2"/>
            <w:shd w:val="clear" w:color="auto" w:fill="E0E0E0"/>
            <w:vAlign w:val="center"/>
          </w:tcPr>
          <w:p w14:paraId="460EF8CC" w14:textId="77777777" w:rsidR="00A1422C" w:rsidRPr="00BE2F25" w:rsidRDefault="00A1422C" w:rsidP="00A1422C">
            <w:pPr>
              <w:rPr>
                <w:rFonts w:cs="Arial"/>
                <w:b/>
                <w:szCs w:val="16"/>
              </w:rPr>
            </w:pPr>
            <w:r w:rsidRPr="00BE2F25">
              <w:rPr>
                <w:rFonts w:cs="Arial"/>
                <w:b/>
                <w:szCs w:val="16"/>
              </w:rPr>
              <w:t>MEDIDAS DE SEPARACIÓN</w:t>
            </w:r>
          </w:p>
        </w:tc>
      </w:tr>
      <w:tr w:rsidR="00A1422C" w:rsidRPr="00BE2F25" w14:paraId="4FC84E3E" w14:textId="77777777" w:rsidTr="00A1422C">
        <w:trPr>
          <w:trHeight w:hRule="exact" w:val="300"/>
          <w:jc w:val="center"/>
        </w:trPr>
        <w:tc>
          <w:tcPr>
            <w:tcW w:w="181" w:type="pct"/>
            <w:shd w:val="clear" w:color="auto" w:fill="CCFFFF"/>
            <w:vAlign w:val="center"/>
          </w:tcPr>
          <w:p w14:paraId="03138E8E" w14:textId="740C999A" w:rsidR="00A1422C" w:rsidRPr="00BE2F25" w:rsidRDefault="0009535B" w:rsidP="00A1422C">
            <w:pPr>
              <w:rPr>
                <w:rFonts w:cs="Arial"/>
                <w:szCs w:val="16"/>
              </w:rPr>
            </w:pPr>
            <w:r w:rsidRPr="00BE2F25">
              <w:rPr>
                <w:rFonts w:cs="Arial"/>
                <w:szCs w:val="16"/>
              </w:rPr>
              <w:t>X</w:t>
            </w:r>
          </w:p>
        </w:tc>
        <w:tc>
          <w:tcPr>
            <w:tcW w:w="4819" w:type="pct"/>
            <w:vAlign w:val="center"/>
          </w:tcPr>
          <w:p w14:paraId="20509DF4" w14:textId="77777777" w:rsidR="00A1422C" w:rsidRPr="00BE2F25" w:rsidRDefault="00A1422C" w:rsidP="00A1422C">
            <w:pPr>
              <w:rPr>
                <w:rFonts w:cs="Arial"/>
                <w:szCs w:val="16"/>
              </w:rPr>
            </w:pPr>
            <w:r w:rsidRPr="00BE2F25">
              <w:rPr>
                <w:rFonts w:cs="Arial"/>
                <w:szCs w:val="16"/>
              </w:rPr>
              <w:t>Eliminación previa de elementos desmontables y / o peligrosos</w:t>
            </w:r>
          </w:p>
        </w:tc>
      </w:tr>
      <w:tr w:rsidR="00A1422C" w:rsidRPr="00BE2F25" w14:paraId="48F9DCA9" w14:textId="77777777" w:rsidTr="00A1422C">
        <w:trPr>
          <w:trHeight w:hRule="exact" w:val="406"/>
          <w:jc w:val="center"/>
        </w:trPr>
        <w:tc>
          <w:tcPr>
            <w:tcW w:w="181" w:type="pct"/>
            <w:shd w:val="clear" w:color="auto" w:fill="CCFFFF"/>
            <w:vAlign w:val="center"/>
          </w:tcPr>
          <w:p w14:paraId="526E7EA2" w14:textId="16DE2413" w:rsidR="00A1422C" w:rsidRPr="00BE2F25" w:rsidRDefault="008B27E7" w:rsidP="00A1422C">
            <w:pPr>
              <w:rPr>
                <w:rFonts w:cs="Arial"/>
                <w:szCs w:val="16"/>
              </w:rPr>
            </w:pPr>
            <w:r w:rsidRPr="002C4246">
              <w:rPr>
                <w:rFonts w:cs="Arial"/>
                <w:szCs w:val="16"/>
              </w:rPr>
              <w:t>X</w:t>
            </w:r>
          </w:p>
        </w:tc>
        <w:tc>
          <w:tcPr>
            <w:tcW w:w="4819" w:type="pct"/>
            <w:vAlign w:val="center"/>
          </w:tcPr>
          <w:p w14:paraId="73FCEC15" w14:textId="77777777" w:rsidR="00A1422C" w:rsidRPr="00BE2F25" w:rsidRDefault="00A1422C" w:rsidP="00A1422C">
            <w:pPr>
              <w:rPr>
                <w:rFonts w:cs="Arial"/>
                <w:szCs w:val="16"/>
              </w:rPr>
            </w:pPr>
            <w:r w:rsidRPr="00BE2F25">
              <w:rPr>
                <w:rFonts w:cs="Arial"/>
                <w:szCs w:val="16"/>
              </w:rPr>
              <w:t>Derribo separativo/ segregación en obra nueva (ej.: pétreos, madera, metales, plásticos + cartón + envases, orgánicos, peligrosos)</w:t>
            </w:r>
          </w:p>
        </w:tc>
      </w:tr>
      <w:tr w:rsidR="00A1422C" w:rsidRPr="00BE2F25" w14:paraId="367A6EC5" w14:textId="77777777" w:rsidTr="00A1422C">
        <w:trPr>
          <w:trHeight w:hRule="exact" w:val="381"/>
          <w:jc w:val="center"/>
        </w:trPr>
        <w:tc>
          <w:tcPr>
            <w:tcW w:w="181" w:type="pct"/>
            <w:shd w:val="clear" w:color="auto" w:fill="CCFFFF"/>
            <w:vAlign w:val="center"/>
          </w:tcPr>
          <w:p w14:paraId="349322FA" w14:textId="31EF1E2F" w:rsidR="00A1422C" w:rsidRPr="00BE2F25" w:rsidRDefault="00A1422C" w:rsidP="00A1422C">
            <w:pPr>
              <w:rPr>
                <w:rFonts w:cs="Arial"/>
                <w:szCs w:val="16"/>
              </w:rPr>
            </w:pPr>
          </w:p>
        </w:tc>
        <w:tc>
          <w:tcPr>
            <w:tcW w:w="4819" w:type="pct"/>
            <w:vAlign w:val="center"/>
          </w:tcPr>
          <w:p w14:paraId="0BB193A9" w14:textId="77777777" w:rsidR="00A1422C" w:rsidRPr="00BE2F25" w:rsidRDefault="00A1422C" w:rsidP="00A1422C">
            <w:pPr>
              <w:rPr>
                <w:rFonts w:cs="Arial"/>
                <w:szCs w:val="16"/>
              </w:rPr>
            </w:pPr>
            <w:r w:rsidRPr="00BE2F25">
              <w:rPr>
                <w:rFonts w:cs="Arial"/>
                <w:szCs w:val="16"/>
              </w:rPr>
              <w:t>Derribo integral o recogida de escombros en obra nueva “todo mezclado”, y posterior tratamiento en planta</w:t>
            </w:r>
          </w:p>
        </w:tc>
      </w:tr>
    </w:tbl>
    <w:p w14:paraId="11F85423" w14:textId="24331906" w:rsidR="00A1422C" w:rsidRDefault="00A1422C" w:rsidP="00A1422C">
      <w:pPr>
        <w:pStyle w:val="Sangradetextonormal"/>
        <w:ind w:left="284" w:hanging="284"/>
        <w:rPr>
          <w:rFonts w:cs="Arial"/>
          <w:b/>
          <w:bCs/>
          <w:sz w:val="16"/>
          <w:szCs w:val="16"/>
        </w:rPr>
      </w:pPr>
    </w:p>
    <w:p w14:paraId="7EC06AA6" w14:textId="77777777" w:rsidR="00A1422C" w:rsidRPr="00BE2F25" w:rsidRDefault="00A1422C" w:rsidP="00A1422C">
      <w:pPr>
        <w:pStyle w:val="Sangradetextonormal"/>
        <w:ind w:left="284" w:hanging="284"/>
        <w:rPr>
          <w:rFonts w:cs="Arial"/>
          <w:b/>
          <w:bCs/>
          <w:sz w:val="16"/>
          <w:szCs w:val="16"/>
        </w:rPr>
      </w:pPr>
    </w:p>
    <w:p w14:paraId="36C85B64" w14:textId="77777777" w:rsidR="00A1422C" w:rsidRPr="00BE2F25" w:rsidRDefault="00A1422C" w:rsidP="00A1422C">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14" w:name="_Toc297906439"/>
      <w:bookmarkStart w:id="15" w:name="_Toc491856602"/>
      <w:r w:rsidRPr="00BE2F25">
        <w:rPr>
          <w:sz w:val="16"/>
        </w:rPr>
        <w:t>Planos de las instalaciones previstas</w:t>
      </w:r>
      <w:bookmarkEnd w:id="14"/>
      <w:bookmarkEnd w:id="15"/>
      <w:r w:rsidRPr="00BE2F25">
        <w:rPr>
          <w:sz w:val="16"/>
        </w:rPr>
        <w:t xml:space="preserve"> </w:t>
      </w:r>
    </w:p>
    <w:p w14:paraId="3F66D32F" w14:textId="77777777" w:rsidR="00A1422C" w:rsidRPr="00BE2F25" w:rsidRDefault="00A1422C" w:rsidP="00A1422C">
      <w:pPr>
        <w:rPr>
          <w:rFonts w:cs="Arial"/>
          <w:szCs w:val="16"/>
        </w:rPr>
      </w:pPr>
    </w:p>
    <w:p w14:paraId="547AA7B2" w14:textId="41F6F4F2" w:rsidR="00B13304" w:rsidRPr="00B13304" w:rsidRDefault="00B13304" w:rsidP="00B13304">
      <w:pPr>
        <w:rPr>
          <w:rFonts w:cs="Arial"/>
          <w:bCs/>
          <w:szCs w:val="16"/>
        </w:rPr>
      </w:pPr>
      <w:r w:rsidRPr="00B13304">
        <w:rPr>
          <w:rFonts w:cs="Arial"/>
          <w:bCs/>
          <w:szCs w:val="16"/>
        </w:rPr>
        <w:t xml:space="preserve">Al presente documento se adjuntarán los planos necesarios, donde se indiquen las zonas de </w:t>
      </w:r>
      <w:r>
        <w:rPr>
          <w:rFonts w:cs="Arial"/>
          <w:bCs/>
          <w:szCs w:val="16"/>
        </w:rPr>
        <w:t>acopio</w:t>
      </w:r>
      <w:r w:rsidRPr="00B13304">
        <w:rPr>
          <w:rFonts w:cs="Arial"/>
          <w:bCs/>
          <w:szCs w:val="16"/>
        </w:rPr>
        <w:t xml:space="preserve"> de material, situación de contenedores de residuos, toberas de desescombro, máquinas de machaqueo si las hubiere, etc.</w:t>
      </w:r>
    </w:p>
    <w:p w14:paraId="0080388D" w14:textId="77777777" w:rsidR="00B13304" w:rsidRPr="00B13304" w:rsidRDefault="00B13304" w:rsidP="00B13304">
      <w:pPr>
        <w:rPr>
          <w:rFonts w:cs="Arial"/>
          <w:bCs/>
          <w:szCs w:val="16"/>
        </w:rPr>
      </w:pPr>
    </w:p>
    <w:p w14:paraId="66C09354" w14:textId="55017479" w:rsidR="00A1422C" w:rsidRDefault="00A1422C" w:rsidP="00A1422C">
      <w:pPr>
        <w:rPr>
          <w:rFonts w:cs="Arial"/>
          <w:bCs/>
          <w:szCs w:val="16"/>
        </w:rPr>
      </w:pPr>
      <w:r w:rsidRPr="00B13304">
        <w:rPr>
          <w:rFonts w:cs="Arial"/>
          <w:bCs/>
          <w:szCs w:val="16"/>
        </w:rPr>
        <w:t>Para</w:t>
      </w:r>
      <w:r w:rsidRPr="00BE2F25">
        <w:rPr>
          <w:rFonts w:cs="Arial"/>
          <w:bCs/>
          <w:szCs w:val="16"/>
        </w:rPr>
        <w:t xml:space="preserve"> el almacenamiento, manejo, separación y, en su caso, otras operaciones de gestión de los residuos de construcción dentro de la obra. Posteriormente, dichos planos podrán ser objeto de adaptación a las características particulares de la obra y sus sistemas de ejecución, previo acuerdo de la dirección facultativa de la obra. </w:t>
      </w:r>
    </w:p>
    <w:p w14:paraId="7BA5A009" w14:textId="77777777" w:rsidR="00EA697B" w:rsidRDefault="00EA697B" w:rsidP="00EA697B">
      <w:pPr>
        <w:rPr>
          <w:rFonts w:cs="Arial"/>
          <w:bCs/>
          <w:szCs w:val="16"/>
        </w:rPr>
      </w:pPr>
    </w:p>
    <w:p w14:paraId="04E0F4E1" w14:textId="77777777" w:rsidR="00A1422C" w:rsidRPr="00BE2F25" w:rsidRDefault="00A1422C" w:rsidP="00A1422C">
      <w:pPr>
        <w:pStyle w:val="Sangradetextonormal"/>
        <w:ind w:left="0"/>
        <w:rPr>
          <w:rFonts w:cs="Arial"/>
          <w:sz w:val="16"/>
          <w:szCs w:val="16"/>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8"/>
        <w:gridCol w:w="9279"/>
      </w:tblGrid>
      <w:tr w:rsidR="00A1422C" w:rsidRPr="00BE2F25" w14:paraId="51BC3F7C" w14:textId="77777777" w:rsidTr="00A1422C">
        <w:trPr>
          <w:jc w:val="center"/>
        </w:trPr>
        <w:tc>
          <w:tcPr>
            <w:tcW w:w="181" w:type="pct"/>
            <w:shd w:val="clear" w:color="auto" w:fill="CCFFFF"/>
            <w:vAlign w:val="center"/>
          </w:tcPr>
          <w:p w14:paraId="451F1CC7"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559FCB3E" w14:textId="77777777" w:rsidR="00A1422C" w:rsidRPr="00BE2F25" w:rsidRDefault="00A1422C" w:rsidP="00A1422C">
            <w:pPr>
              <w:spacing w:line="360" w:lineRule="auto"/>
              <w:rPr>
                <w:rFonts w:cs="Arial"/>
                <w:szCs w:val="16"/>
              </w:rPr>
            </w:pPr>
            <w:r w:rsidRPr="00BE2F25">
              <w:rPr>
                <w:rFonts w:cs="Arial"/>
                <w:szCs w:val="16"/>
              </w:rPr>
              <w:t>Plano o planos donde se especifique la situación de:</w:t>
            </w:r>
          </w:p>
          <w:p w14:paraId="6E44F844" w14:textId="77777777" w:rsidR="00A1422C" w:rsidRPr="00BE2F25" w:rsidRDefault="00A1422C" w:rsidP="00A1422C">
            <w:pPr>
              <w:tabs>
                <w:tab w:val="left" w:pos="567"/>
              </w:tabs>
              <w:spacing w:line="360" w:lineRule="auto"/>
              <w:rPr>
                <w:rFonts w:cs="Arial"/>
                <w:szCs w:val="16"/>
              </w:rPr>
            </w:pPr>
            <w:r w:rsidRPr="00BE2F25">
              <w:rPr>
                <w:rFonts w:cs="Arial"/>
                <w:szCs w:val="16"/>
              </w:rPr>
              <w:t>- Bajantes de escombros.</w:t>
            </w:r>
          </w:p>
          <w:p w14:paraId="66F5345F" w14:textId="77777777" w:rsidR="00A1422C" w:rsidRPr="00BE2F25" w:rsidRDefault="00A1422C" w:rsidP="00A1422C">
            <w:pPr>
              <w:tabs>
                <w:tab w:val="left" w:pos="426"/>
              </w:tabs>
              <w:spacing w:line="360" w:lineRule="auto"/>
              <w:rPr>
                <w:rFonts w:cs="Arial"/>
                <w:szCs w:val="16"/>
              </w:rPr>
            </w:pPr>
            <w:r w:rsidRPr="00BE2F25">
              <w:rPr>
                <w:rFonts w:cs="Arial"/>
                <w:szCs w:val="16"/>
              </w:rPr>
              <w:t>- Acopios y / o contenedores de los distintos tipos de RC (tierras, pétreos, maderas, plásticos, metales, vidrios, cartones…)</w:t>
            </w:r>
          </w:p>
          <w:p w14:paraId="67E72176" w14:textId="77777777" w:rsidR="00A1422C" w:rsidRPr="00BE2F25" w:rsidRDefault="00A1422C" w:rsidP="00A1422C">
            <w:pPr>
              <w:tabs>
                <w:tab w:val="left" w:pos="426"/>
              </w:tabs>
              <w:spacing w:line="360" w:lineRule="auto"/>
              <w:rPr>
                <w:rFonts w:cs="Arial"/>
                <w:szCs w:val="16"/>
              </w:rPr>
            </w:pPr>
            <w:r w:rsidRPr="00BE2F25">
              <w:rPr>
                <w:rFonts w:cs="Arial"/>
                <w:szCs w:val="16"/>
              </w:rPr>
              <w:t>- Zonas o contenedor para lavado de canaletas / cubetos de hormigón.</w:t>
            </w:r>
          </w:p>
          <w:p w14:paraId="28FB9CDC" w14:textId="77777777" w:rsidR="00A1422C" w:rsidRPr="00BE2F25" w:rsidRDefault="00A1422C" w:rsidP="00A1422C">
            <w:pPr>
              <w:tabs>
                <w:tab w:val="left" w:pos="426"/>
              </w:tabs>
              <w:spacing w:line="360" w:lineRule="auto"/>
              <w:rPr>
                <w:rFonts w:cs="Arial"/>
                <w:szCs w:val="16"/>
              </w:rPr>
            </w:pPr>
            <w:r w:rsidRPr="00BE2F25">
              <w:rPr>
                <w:rFonts w:cs="Arial"/>
                <w:szCs w:val="16"/>
              </w:rPr>
              <w:t>- Almacenamiento de residuos y productos tóxicos potencialmente peligrosos.</w:t>
            </w:r>
          </w:p>
          <w:p w14:paraId="57BD7A77" w14:textId="77777777" w:rsidR="00A1422C" w:rsidRPr="00BE2F25" w:rsidRDefault="00A1422C" w:rsidP="00A1422C">
            <w:pPr>
              <w:tabs>
                <w:tab w:val="left" w:pos="426"/>
              </w:tabs>
              <w:spacing w:line="360" w:lineRule="auto"/>
              <w:rPr>
                <w:rFonts w:cs="Arial"/>
                <w:szCs w:val="16"/>
              </w:rPr>
            </w:pPr>
            <w:r w:rsidRPr="00BE2F25">
              <w:rPr>
                <w:rFonts w:cs="Arial"/>
                <w:szCs w:val="16"/>
              </w:rPr>
              <w:t>- Contenedores para residuos urbanos.</w:t>
            </w:r>
          </w:p>
          <w:p w14:paraId="1B0FF934" w14:textId="77777777" w:rsidR="00A1422C" w:rsidRPr="00BE2F25" w:rsidRDefault="00A1422C" w:rsidP="00A1422C">
            <w:pPr>
              <w:tabs>
                <w:tab w:val="left" w:pos="426"/>
              </w:tabs>
              <w:spacing w:line="360" w:lineRule="auto"/>
              <w:rPr>
                <w:rFonts w:cs="Arial"/>
                <w:szCs w:val="16"/>
              </w:rPr>
            </w:pPr>
            <w:r w:rsidRPr="00BE2F25">
              <w:rPr>
                <w:rFonts w:cs="Arial"/>
                <w:szCs w:val="16"/>
              </w:rPr>
              <w:t>- Ubicación de planta móvil de reciclaje “in situ”.</w:t>
            </w:r>
          </w:p>
          <w:p w14:paraId="4ED80ECA" w14:textId="77777777" w:rsidR="00A1422C" w:rsidRPr="00BE2F25" w:rsidRDefault="00A1422C" w:rsidP="00A1422C">
            <w:pPr>
              <w:tabs>
                <w:tab w:val="left" w:pos="426"/>
              </w:tabs>
              <w:spacing w:line="360" w:lineRule="auto"/>
              <w:rPr>
                <w:rFonts w:cs="Arial"/>
                <w:szCs w:val="16"/>
              </w:rPr>
            </w:pPr>
            <w:r w:rsidRPr="00BE2F25">
              <w:rPr>
                <w:rFonts w:cs="Arial"/>
                <w:szCs w:val="16"/>
              </w:rPr>
              <w:t>- Ubicación de materiales reciclados como áridos, materiales cerámicos o tierras a reutilizar</w:t>
            </w:r>
          </w:p>
        </w:tc>
      </w:tr>
      <w:tr w:rsidR="00A1422C" w:rsidRPr="00BE2F25" w14:paraId="4640B97E" w14:textId="77777777" w:rsidTr="00A1422C">
        <w:trPr>
          <w:jc w:val="center"/>
        </w:trPr>
        <w:tc>
          <w:tcPr>
            <w:tcW w:w="181" w:type="pct"/>
            <w:shd w:val="clear" w:color="auto" w:fill="CCFFFF"/>
          </w:tcPr>
          <w:p w14:paraId="3DDC6BA9" w14:textId="77777777" w:rsidR="00A1422C" w:rsidRPr="00BE2F25" w:rsidRDefault="00A1422C" w:rsidP="00A1422C">
            <w:pPr>
              <w:tabs>
                <w:tab w:val="left" w:pos="567"/>
              </w:tabs>
              <w:ind w:right="-495"/>
              <w:rPr>
                <w:rFonts w:cs="Arial"/>
                <w:szCs w:val="16"/>
              </w:rPr>
            </w:pPr>
          </w:p>
        </w:tc>
        <w:tc>
          <w:tcPr>
            <w:tcW w:w="4819" w:type="pct"/>
            <w:vAlign w:val="center"/>
          </w:tcPr>
          <w:p w14:paraId="4C1B16A6" w14:textId="77777777" w:rsidR="00A1422C" w:rsidRPr="00BE2F25" w:rsidRDefault="00A1422C" w:rsidP="00A1422C">
            <w:pPr>
              <w:rPr>
                <w:rFonts w:cs="Arial"/>
                <w:szCs w:val="16"/>
              </w:rPr>
            </w:pPr>
            <w:r w:rsidRPr="00BE2F25">
              <w:rPr>
                <w:rFonts w:cs="Arial"/>
                <w:szCs w:val="16"/>
              </w:rPr>
              <w:t xml:space="preserve">Otros (indicar) </w:t>
            </w:r>
          </w:p>
        </w:tc>
      </w:tr>
    </w:tbl>
    <w:p w14:paraId="032A5FFA" w14:textId="77777777" w:rsidR="00A1422C" w:rsidRPr="00BE2F25" w:rsidRDefault="00A1422C" w:rsidP="00A1422C">
      <w:pPr>
        <w:rPr>
          <w:rFonts w:cs="Arial"/>
          <w:i/>
          <w:szCs w:val="16"/>
        </w:rPr>
      </w:pPr>
    </w:p>
    <w:p w14:paraId="0BB0AC8D" w14:textId="77777777" w:rsidR="00A1422C" w:rsidRPr="00BE2F25" w:rsidRDefault="00A1422C" w:rsidP="00A1422C">
      <w:pPr>
        <w:pStyle w:val="Ttulo3"/>
        <w:keepLines/>
        <w:framePr w:wrap="notBeside" w:vAnchor="text" w:hAnchor="text" w:y="1"/>
        <w:tabs>
          <w:tab w:val="clear" w:pos="907"/>
          <w:tab w:val="num" w:pos="720"/>
          <w:tab w:val="left" w:pos="1080"/>
        </w:tabs>
        <w:autoSpaceDE w:val="0"/>
        <w:autoSpaceDN w:val="0"/>
        <w:adjustRightInd w:val="0"/>
        <w:spacing w:after="0" w:line="240" w:lineRule="auto"/>
        <w:ind w:left="720" w:hanging="720"/>
        <w:rPr>
          <w:sz w:val="16"/>
        </w:rPr>
      </w:pPr>
      <w:bookmarkStart w:id="16" w:name="_Toc244932877"/>
      <w:bookmarkStart w:id="17" w:name="_Toc276746328"/>
      <w:bookmarkStart w:id="18" w:name="_Toc297906440"/>
      <w:bookmarkStart w:id="19" w:name="_Toc491856603"/>
      <w:bookmarkStart w:id="20" w:name="_Toc201665726"/>
      <w:bookmarkStart w:id="21" w:name="_Toc226261723"/>
      <w:r w:rsidRPr="00BE2F25">
        <w:rPr>
          <w:sz w:val="16"/>
        </w:rPr>
        <w:t>PRESCRIPCIONES DEL PLIEGO DE PRESCRIPCIONES TÉCNICAS PARTICULARES DEL PROYECTO</w:t>
      </w:r>
      <w:bookmarkEnd w:id="16"/>
      <w:bookmarkEnd w:id="17"/>
      <w:bookmarkEnd w:id="18"/>
      <w:bookmarkEnd w:id="19"/>
      <w:r w:rsidRPr="00BE2F25">
        <w:rPr>
          <w:sz w:val="16"/>
        </w:rPr>
        <w:t xml:space="preserve"> </w:t>
      </w:r>
      <w:bookmarkEnd w:id="20"/>
      <w:bookmarkEnd w:id="21"/>
    </w:p>
    <w:p w14:paraId="13D84F94" w14:textId="77777777" w:rsidR="00A1422C" w:rsidRDefault="00A1422C" w:rsidP="00A1422C">
      <w:pPr>
        <w:pStyle w:val="Sangradetextonormal"/>
        <w:rPr>
          <w:rFonts w:cs="Arial"/>
          <w:sz w:val="16"/>
          <w:szCs w:val="16"/>
        </w:rPr>
      </w:pPr>
    </w:p>
    <w:p w14:paraId="6C71ADA1" w14:textId="77777777" w:rsidR="00A1422C" w:rsidRPr="00BE2F25" w:rsidRDefault="00A1422C" w:rsidP="00A1422C">
      <w:pPr>
        <w:pStyle w:val="Sangradetextonormal"/>
        <w:rPr>
          <w:rFonts w:cs="Arial"/>
          <w:sz w:val="16"/>
          <w:szCs w:val="16"/>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8"/>
        <w:gridCol w:w="9279"/>
      </w:tblGrid>
      <w:tr w:rsidR="00A1422C" w:rsidRPr="00BE2F25" w14:paraId="045BCE5A" w14:textId="77777777" w:rsidTr="00A1422C">
        <w:trPr>
          <w:trHeight w:val="600"/>
        </w:trPr>
        <w:tc>
          <w:tcPr>
            <w:tcW w:w="181" w:type="pct"/>
            <w:shd w:val="clear" w:color="auto" w:fill="CCFFFF"/>
          </w:tcPr>
          <w:p w14:paraId="601EF861" w14:textId="77777777" w:rsidR="00A1422C" w:rsidRPr="00BE2F25" w:rsidRDefault="00A1422C" w:rsidP="00A1422C">
            <w:pPr>
              <w:rPr>
                <w:rFonts w:cs="Arial"/>
                <w:szCs w:val="16"/>
              </w:rPr>
            </w:pPr>
          </w:p>
          <w:p w14:paraId="1F2B7F47"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62BE78B2" w14:textId="77777777" w:rsidR="00A1422C" w:rsidRPr="00BE2F25" w:rsidRDefault="00A1422C" w:rsidP="00A1422C">
            <w:pPr>
              <w:rPr>
                <w:rFonts w:cs="Arial"/>
                <w:szCs w:val="16"/>
              </w:rPr>
            </w:pPr>
            <w:r w:rsidRPr="00BE2F25">
              <w:rPr>
                <w:rFonts w:cs="Arial"/>
                <w:szCs w:val="16"/>
              </w:rPr>
              <w:t xml:space="preserve">El depósito temporal de los escombros, se realizará bien en sacos industriales iguales o inferiores a </w:t>
            </w:r>
            <w:smartTag w:uri="urn:schemas-microsoft-com:office:smarttags" w:element="metricconverter">
              <w:smartTagPr>
                <w:attr w:name="ProductID" w:val="1 metro c￺bico"/>
              </w:smartTagPr>
              <w:r w:rsidRPr="00BE2F25">
                <w:rPr>
                  <w:rFonts w:cs="Arial"/>
                  <w:szCs w:val="16"/>
                </w:rPr>
                <w:t>1 metro cúbico</w:t>
              </w:r>
            </w:smartTag>
            <w:r w:rsidRPr="00BE2F25">
              <w:rPr>
                <w:rFonts w:cs="Arial"/>
                <w:szCs w:val="16"/>
              </w:rPr>
              <w:t>, contenedores metálicos específicos con la ubicación y condicionado que establezcan las ordenanzas municipales.</w:t>
            </w:r>
          </w:p>
          <w:p w14:paraId="40291D74" w14:textId="77777777" w:rsidR="00A1422C" w:rsidRPr="00BE2F25" w:rsidRDefault="00A1422C" w:rsidP="00A1422C">
            <w:pPr>
              <w:rPr>
                <w:rFonts w:cs="Arial"/>
                <w:szCs w:val="16"/>
              </w:rPr>
            </w:pPr>
            <w:r w:rsidRPr="00BE2F25">
              <w:rPr>
                <w:rFonts w:cs="Arial"/>
                <w:szCs w:val="16"/>
              </w:rPr>
              <w:t>Dicho depósito en acopios, también deberá estar en lugares debidamente señalizados y segregados del resto de residuos.</w:t>
            </w:r>
          </w:p>
        </w:tc>
      </w:tr>
      <w:tr w:rsidR="00A1422C" w:rsidRPr="00BE2F25" w14:paraId="590055D9" w14:textId="77777777" w:rsidTr="00A1422C">
        <w:trPr>
          <w:trHeight w:val="400"/>
        </w:trPr>
        <w:tc>
          <w:tcPr>
            <w:tcW w:w="181" w:type="pct"/>
            <w:shd w:val="clear" w:color="auto" w:fill="CCFFFF"/>
          </w:tcPr>
          <w:p w14:paraId="5107F2B0"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38F63948" w14:textId="77777777" w:rsidR="00A1422C" w:rsidRPr="00BE2F25" w:rsidRDefault="00A1422C" w:rsidP="00A1422C">
            <w:pPr>
              <w:rPr>
                <w:rFonts w:cs="Arial"/>
                <w:szCs w:val="16"/>
              </w:rPr>
            </w:pPr>
            <w:r w:rsidRPr="00BE2F25">
              <w:rPr>
                <w:rFonts w:cs="Arial"/>
                <w:szCs w:val="16"/>
              </w:rPr>
              <w:t>El depósito temporal para RC valorizables (maderas, plásticos, chatarra,...), que se realice en contenedores o en acopios, se deberá señalizar y segregar del resto de residuos de un modo adecuado.</w:t>
            </w:r>
          </w:p>
        </w:tc>
      </w:tr>
      <w:tr w:rsidR="00A1422C" w:rsidRPr="00BE2F25" w14:paraId="5E6B1A41" w14:textId="77777777" w:rsidTr="00A1422C">
        <w:trPr>
          <w:trHeight w:val="800"/>
        </w:trPr>
        <w:tc>
          <w:tcPr>
            <w:tcW w:w="181" w:type="pct"/>
            <w:shd w:val="clear" w:color="auto" w:fill="CCFFFF"/>
          </w:tcPr>
          <w:p w14:paraId="7CEA45BD"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428250AE" w14:textId="77777777" w:rsidR="00A1422C" w:rsidRPr="00BE2F25" w:rsidRDefault="00A1422C" w:rsidP="00A1422C">
            <w:pPr>
              <w:rPr>
                <w:rFonts w:cs="Arial"/>
                <w:szCs w:val="16"/>
              </w:rPr>
            </w:pPr>
            <w:r w:rsidRPr="00BE2F25">
              <w:rPr>
                <w:rFonts w:cs="Arial"/>
                <w:szCs w:val="16"/>
              </w:rPr>
              <w:t xml:space="preserve">En los contenedores, sacos industriales u otros elementos de contención, deberán figurar los datos del titular del contenedor, a través de adhesivos, placas, etc. </w:t>
            </w:r>
          </w:p>
          <w:p w14:paraId="1C5E0824" w14:textId="77777777" w:rsidR="00A1422C" w:rsidRPr="00BE2F25" w:rsidRDefault="00A1422C" w:rsidP="00A1422C">
            <w:pPr>
              <w:rPr>
                <w:rFonts w:cs="Arial"/>
                <w:szCs w:val="16"/>
              </w:rPr>
            </w:pPr>
            <w:r w:rsidRPr="00BE2F25">
              <w:rPr>
                <w:rFonts w:cs="Arial"/>
                <w:szCs w:val="16"/>
              </w:rPr>
              <w:t xml:space="preserve">Los contenedores deberán estar pintados en colores que destaquen su visibilidad, especialmente durante la noche, y contar con una banda de material reflectante. </w:t>
            </w:r>
          </w:p>
        </w:tc>
      </w:tr>
      <w:tr w:rsidR="00A1422C" w:rsidRPr="00BE2F25" w14:paraId="4D297431" w14:textId="77777777" w:rsidTr="00A1422C">
        <w:trPr>
          <w:trHeight w:val="800"/>
        </w:trPr>
        <w:tc>
          <w:tcPr>
            <w:tcW w:w="181" w:type="pct"/>
            <w:shd w:val="clear" w:color="auto" w:fill="CCFFFF"/>
          </w:tcPr>
          <w:p w14:paraId="4DDB0CE6"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678AB2DD" w14:textId="77777777" w:rsidR="00A1422C" w:rsidRPr="00BE2F25" w:rsidRDefault="00A1422C" w:rsidP="00A1422C">
            <w:pPr>
              <w:rPr>
                <w:rFonts w:cs="Arial"/>
                <w:szCs w:val="16"/>
              </w:rPr>
            </w:pPr>
            <w:r w:rsidRPr="00BE2F25">
              <w:rPr>
                <w:rFonts w:cs="Arial"/>
                <w:szCs w:val="16"/>
              </w:rPr>
              <w:t>El responsable de la obra a la que presta servicio el contenedor adoptará las medidas necesarias para evitar el depósito de residuos ajenos a la misma.</w:t>
            </w:r>
          </w:p>
          <w:p w14:paraId="4EFCA3EC" w14:textId="77777777" w:rsidR="00A1422C" w:rsidRPr="00BE2F25" w:rsidRDefault="00A1422C" w:rsidP="00A1422C">
            <w:pPr>
              <w:rPr>
                <w:rFonts w:cs="Arial"/>
                <w:szCs w:val="16"/>
              </w:rPr>
            </w:pPr>
            <w:r w:rsidRPr="00BE2F25">
              <w:rPr>
                <w:rFonts w:cs="Arial"/>
                <w:szCs w:val="16"/>
              </w:rPr>
              <w:t xml:space="preserve">Los contenedores permanecerán cerrados o cubiertos, al menos, fuera del horario de trabajo, para evitar el depósito de residuos ajenos a las obras a la que prestan servicio. </w:t>
            </w:r>
          </w:p>
        </w:tc>
      </w:tr>
      <w:tr w:rsidR="00A1422C" w:rsidRPr="00BE2F25" w14:paraId="34E3BBAE" w14:textId="77777777" w:rsidTr="00A1422C">
        <w:trPr>
          <w:trHeight w:val="411"/>
        </w:trPr>
        <w:tc>
          <w:tcPr>
            <w:tcW w:w="181" w:type="pct"/>
            <w:shd w:val="clear" w:color="auto" w:fill="CCFFFF"/>
          </w:tcPr>
          <w:p w14:paraId="4A5B6560" w14:textId="77777777" w:rsidR="00A1422C" w:rsidRPr="00BE2F25" w:rsidRDefault="00A1422C" w:rsidP="00A1422C">
            <w:pPr>
              <w:rPr>
                <w:rFonts w:cs="Arial"/>
                <w:szCs w:val="16"/>
              </w:rPr>
            </w:pPr>
          </w:p>
        </w:tc>
        <w:tc>
          <w:tcPr>
            <w:tcW w:w="4819" w:type="pct"/>
            <w:vAlign w:val="center"/>
          </w:tcPr>
          <w:p w14:paraId="2F4CEB18" w14:textId="414A9163" w:rsidR="00A1422C" w:rsidRPr="00BE2F25" w:rsidRDefault="00A1422C" w:rsidP="00A1422C">
            <w:pPr>
              <w:rPr>
                <w:rFonts w:cs="Arial"/>
                <w:szCs w:val="16"/>
              </w:rPr>
            </w:pPr>
            <w:r w:rsidRPr="00BE2F25">
              <w:rPr>
                <w:rFonts w:cs="Arial"/>
                <w:szCs w:val="16"/>
              </w:rPr>
              <w:t>En el equipo de obra se deberán establecer los medios humanos, técnicos y procedimientos de separación que se dedicarán a cada tipo de RC</w:t>
            </w:r>
            <w:r w:rsidR="008B27E7">
              <w:rPr>
                <w:rFonts w:cs="Arial"/>
                <w:szCs w:val="16"/>
              </w:rPr>
              <w:t>D</w:t>
            </w:r>
            <w:r w:rsidRPr="00BE2F25">
              <w:rPr>
                <w:rFonts w:cs="Arial"/>
                <w:szCs w:val="16"/>
              </w:rPr>
              <w:t>.</w:t>
            </w:r>
          </w:p>
        </w:tc>
      </w:tr>
      <w:tr w:rsidR="00A1422C" w:rsidRPr="00BE2F25" w14:paraId="5FF6821B" w14:textId="77777777" w:rsidTr="00A1422C">
        <w:trPr>
          <w:trHeight w:val="1600"/>
        </w:trPr>
        <w:tc>
          <w:tcPr>
            <w:tcW w:w="181" w:type="pct"/>
            <w:shd w:val="clear" w:color="auto" w:fill="CCFFFF"/>
          </w:tcPr>
          <w:p w14:paraId="1FA3D263"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6ACAE113" w14:textId="77777777" w:rsidR="00A1422C" w:rsidRPr="00BE2F25" w:rsidRDefault="00A1422C" w:rsidP="00A1422C">
            <w:pPr>
              <w:rPr>
                <w:rFonts w:cs="Arial"/>
                <w:szCs w:val="16"/>
              </w:rPr>
            </w:pPr>
            <w:r w:rsidRPr="00BE2F25">
              <w:rPr>
                <w:rFonts w:cs="Arial"/>
                <w:szCs w:val="16"/>
              </w:rPr>
              <w:t>Se deberán atender los criterios municipales establecidos (ordenanzas, condicionados de la licencia de obras), especialmente si obligan a la separación en origen de determinadas materias objeto de reciclaje o deposición.</w:t>
            </w:r>
          </w:p>
          <w:p w14:paraId="04299030" w14:textId="77777777" w:rsidR="00A1422C" w:rsidRPr="00BE2F25" w:rsidRDefault="00A1422C" w:rsidP="00A1422C">
            <w:pPr>
              <w:rPr>
                <w:rFonts w:cs="Arial"/>
                <w:szCs w:val="16"/>
              </w:rPr>
            </w:pPr>
            <w:r w:rsidRPr="00BE2F25">
              <w:rPr>
                <w:rFonts w:cs="Arial"/>
                <w:szCs w:val="16"/>
              </w:rPr>
              <w:t xml:space="preserve">En este último caso se deberá asegurar por parte del contratista realizar una evaluación económica de las condiciones en las que es viable esta operación. </w:t>
            </w:r>
          </w:p>
          <w:p w14:paraId="498D45B2" w14:textId="77777777" w:rsidR="00A1422C" w:rsidRPr="00BE2F25" w:rsidRDefault="00A1422C" w:rsidP="00A1422C">
            <w:pPr>
              <w:rPr>
                <w:rFonts w:cs="Arial"/>
                <w:szCs w:val="16"/>
              </w:rPr>
            </w:pPr>
            <w:r w:rsidRPr="00BE2F25">
              <w:rPr>
                <w:rFonts w:cs="Arial"/>
                <w:szCs w:val="16"/>
              </w:rPr>
              <w:t xml:space="preserve">Y también, considerar las posibilidades reales de llevarla a cabo: que la obra o construcción lo permita y que se disponga de plantas de reciclaje / gestores adecuados. </w:t>
            </w:r>
          </w:p>
          <w:p w14:paraId="4BB7A9B6" w14:textId="77777777" w:rsidR="00A1422C" w:rsidRPr="00BE2F25" w:rsidRDefault="00A1422C" w:rsidP="00A1422C">
            <w:pPr>
              <w:rPr>
                <w:rFonts w:cs="Arial"/>
                <w:szCs w:val="16"/>
              </w:rPr>
            </w:pPr>
            <w:smartTag w:uri="urn:schemas-microsoft-com:office:smarttags" w:element="PersonName">
              <w:smartTagPr>
                <w:attr w:name="ProductID" w:val="La Direcci￳n"/>
              </w:smartTagPr>
              <w:r w:rsidRPr="00BE2F25">
                <w:rPr>
                  <w:rFonts w:cs="Arial"/>
                  <w:szCs w:val="16"/>
                </w:rPr>
                <w:t>La Dirección</w:t>
              </w:r>
            </w:smartTag>
            <w:r w:rsidRPr="00BE2F25">
              <w:rPr>
                <w:rFonts w:cs="Arial"/>
                <w:szCs w:val="16"/>
              </w:rPr>
              <w:t xml:space="preserve"> de Obras será la responsable última de la decisión a tomar y su justificación ante las autoridades locales o autonómicas pertinentes.</w:t>
            </w:r>
          </w:p>
        </w:tc>
      </w:tr>
    </w:tbl>
    <w:p w14:paraId="0EEA4198" w14:textId="77777777" w:rsidR="00A1422C" w:rsidRDefault="00A1422C" w:rsidP="00A1422C"/>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8"/>
        <w:gridCol w:w="9279"/>
      </w:tblGrid>
      <w:tr w:rsidR="00A1422C" w:rsidRPr="00BE2F25" w14:paraId="5F5D056D" w14:textId="77777777" w:rsidTr="00A1422C">
        <w:trPr>
          <w:trHeight w:val="1600"/>
        </w:trPr>
        <w:tc>
          <w:tcPr>
            <w:tcW w:w="181" w:type="pct"/>
            <w:shd w:val="clear" w:color="auto" w:fill="CCFFFF"/>
          </w:tcPr>
          <w:p w14:paraId="4BE31A64" w14:textId="77777777" w:rsidR="00A1422C" w:rsidRPr="00BE2F25" w:rsidRDefault="00A1422C" w:rsidP="00A1422C">
            <w:pPr>
              <w:rPr>
                <w:rFonts w:cs="Arial"/>
                <w:szCs w:val="16"/>
              </w:rPr>
            </w:pPr>
            <w:r w:rsidRPr="00BE2F25">
              <w:rPr>
                <w:rFonts w:cs="Arial"/>
                <w:szCs w:val="16"/>
              </w:rPr>
              <w:lastRenderedPageBreak/>
              <w:t>X</w:t>
            </w:r>
          </w:p>
        </w:tc>
        <w:tc>
          <w:tcPr>
            <w:tcW w:w="4819" w:type="pct"/>
            <w:vAlign w:val="center"/>
          </w:tcPr>
          <w:p w14:paraId="627854AE" w14:textId="77777777" w:rsidR="00A1422C" w:rsidRPr="00BE2F25" w:rsidRDefault="00A1422C" w:rsidP="00A1422C">
            <w:pPr>
              <w:rPr>
                <w:rFonts w:cs="Arial"/>
                <w:szCs w:val="16"/>
              </w:rPr>
            </w:pPr>
            <w:r w:rsidRPr="00BE2F25">
              <w:rPr>
                <w:rFonts w:cs="Arial"/>
                <w:szCs w:val="16"/>
              </w:rPr>
              <w:t xml:space="preserve">Se deberá asegurar en la contratación de la gestión de los RC, que el destino final (Planta de Reciclaje, Vertedero, Cantera, Incineradora, Centro de Reciclaje de Plásticos / Madera,…) son centros con la autorización autonómica de </w:t>
            </w:r>
            <w:smartTag w:uri="urn:schemas-microsoft-com:office:smarttags" w:element="PersonName">
              <w:smartTagPr>
                <w:attr w:name="ProductID" w:val="la Consejer￭a"/>
              </w:smartTagPr>
              <w:r w:rsidRPr="00BE2F25">
                <w:rPr>
                  <w:rFonts w:cs="Arial"/>
                  <w:szCs w:val="16"/>
                </w:rPr>
                <w:t>la Consejería</w:t>
              </w:r>
            </w:smartTag>
            <w:r w:rsidRPr="00BE2F25">
              <w:rPr>
                <w:rFonts w:cs="Arial"/>
                <w:szCs w:val="16"/>
              </w:rPr>
              <w:t xml:space="preserve"> de Medio Ambiente.</w:t>
            </w:r>
          </w:p>
          <w:p w14:paraId="3D5575B2" w14:textId="77777777" w:rsidR="00A1422C" w:rsidRPr="00BE2F25" w:rsidRDefault="00A1422C" w:rsidP="00A1422C">
            <w:pPr>
              <w:rPr>
                <w:rFonts w:cs="Arial"/>
                <w:szCs w:val="16"/>
              </w:rPr>
            </w:pPr>
            <w:r w:rsidRPr="00BE2F25">
              <w:rPr>
                <w:rFonts w:cs="Arial"/>
                <w:szCs w:val="16"/>
              </w:rPr>
              <w:t xml:space="preserve">Se deberá contratar sólo transportistas o gestores autorizados por dicha Consejería, e inscritos en los registros correspondientes. </w:t>
            </w:r>
          </w:p>
          <w:p w14:paraId="12910961" w14:textId="77777777" w:rsidR="00A1422C" w:rsidRPr="00BE2F25" w:rsidRDefault="00A1422C" w:rsidP="00A1422C">
            <w:pPr>
              <w:rPr>
                <w:rFonts w:cs="Arial"/>
                <w:szCs w:val="16"/>
              </w:rPr>
            </w:pPr>
            <w:r w:rsidRPr="00BE2F25">
              <w:rPr>
                <w:rFonts w:cs="Arial"/>
                <w:szCs w:val="16"/>
              </w:rPr>
              <w:t>Se realizará un estricto control documental, de modo que los transportistas y gestores de RC deberán aportar los vales de cada retirada y entrega en destino final.</w:t>
            </w:r>
          </w:p>
          <w:p w14:paraId="61218E4D" w14:textId="77777777" w:rsidR="00A1422C" w:rsidRPr="00BE2F25" w:rsidRDefault="00A1422C" w:rsidP="00A1422C">
            <w:pPr>
              <w:rPr>
                <w:rFonts w:cs="Arial"/>
                <w:szCs w:val="16"/>
              </w:rPr>
            </w:pPr>
            <w:r w:rsidRPr="00BE2F25">
              <w:rPr>
                <w:rFonts w:cs="Arial"/>
                <w:szCs w:val="16"/>
              </w:rPr>
              <w:t>Para aquellos RC (tierras, pétreos,…) que sean reutilizados en otras obras o proyectos de restauración, se deberá aportar evidencia documental del destino final.</w:t>
            </w:r>
          </w:p>
        </w:tc>
      </w:tr>
      <w:tr w:rsidR="00A1422C" w:rsidRPr="00BE2F25" w14:paraId="092157B5" w14:textId="77777777" w:rsidTr="00A1422C">
        <w:trPr>
          <w:trHeight w:val="1000"/>
        </w:trPr>
        <w:tc>
          <w:tcPr>
            <w:tcW w:w="181" w:type="pct"/>
            <w:tcBorders>
              <w:bottom w:val="single" w:sz="4" w:space="0" w:color="auto"/>
            </w:tcBorders>
            <w:shd w:val="clear" w:color="auto" w:fill="CCFFFF"/>
          </w:tcPr>
          <w:p w14:paraId="0EA5FE31"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11155E3E" w14:textId="77777777" w:rsidR="00A1422C" w:rsidRPr="00BE2F25" w:rsidRDefault="00A1422C" w:rsidP="00A1422C">
            <w:pPr>
              <w:rPr>
                <w:rFonts w:cs="Arial"/>
                <w:szCs w:val="16"/>
              </w:rPr>
            </w:pPr>
            <w:r w:rsidRPr="00BE2F25">
              <w:rPr>
                <w:rFonts w:cs="Arial"/>
                <w:szCs w:val="16"/>
              </w:rPr>
              <w:t>La gestión (tanto documental como operativa) de los residuos peligrosos que se hallen en una obra de derribo o se generen en una obra de nueva planta se regirá conforme a la legislación nacional vigente (Ley 10/1998, Real Decreto 833/88, R.D. 952/1997 y Orden MAM/304/2002), la legislación autonómica y los requisitos de las ordenanzas locales.</w:t>
            </w:r>
          </w:p>
          <w:p w14:paraId="7BCD2C17" w14:textId="77777777" w:rsidR="00A1422C" w:rsidRPr="00BE2F25" w:rsidRDefault="00A1422C" w:rsidP="00A1422C">
            <w:pPr>
              <w:rPr>
                <w:rFonts w:cs="Arial"/>
                <w:szCs w:val="16"/>
              </w:rPr>
            </w:pPr>
            <w:r w:rsidRPr="00BE2F25">
              <w:rPr>
                <w:rFonts w:cs="Arial"/>
                <w:szCs w:val="16"/>
              </w:rPr>
              <w:t>Asimismo los residuos de carácter urbano generados en las obras (restos de comidas, envases, lodos de fosas sépticas…), serán gestionados acorde con los preceptos marcados por la legislación y autoridad municipales.</w:t>
            </w:r>
          </w:p>
        </w:tc>
      </w:tr>
    </w:tbl>
    <w:p w14:paraId="5F2E7D10" w14:textId="77777777" w:rsidR="00A1422C" w:rsidRDefault="00A1422C" w:rsidP="00A1422C"/>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8"/>
        <w:gridCol w:w="9279"/>
      </w:tblGrid>
      <w:tr w:rsidR="00A1422C" w:rsidRPr="00BE2F25" w14:paraId="10DC9CEE" w14:textId="77777777" w:rsidTr="00A1422C">
        <w:trPr>
          <w:trHeight w:val="1200"/>
        </w:trPr>
        <w:tc>
          <w:tcPr>
            <w:tcW w:w="181" w:type="pct"/>
            <w:shd w:val="clear" w:color="auto" w:fill="CCFFFF"/>
          </w:tcPr>
          <w:p w14:paraId="1580C580"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08258E8E" w14:textId="77777777" w:rsidR="00A1422C" w:rsidRPr="00BE2F25" w:rsidRDefault="00A1422C" w:rsidP="00A1422C">
            <w:pPr>
              <w:rPr>
                <w:rFonts w:cs="Arial"/>
                <w:szCs w:val="16"/>
              </w:rPr>
            </w:pPr>
            <w:r w:rsidRPr="00BE2F25">
              <w:rPr>
                <w:rFonts w:cs="Arial"/>
                <w:szCs w:val="16"/>
              </w:rPr>
              <w:t xml:space="preserve">Para el caso de los residuos con amianto, se seguirán los pasos marcados por </w:t>
            </w:r>
            <w:smartTag w:uri="urn:schemas-microsoft-com:office:smarttags" w:element="PersonName">
              <w:smartTagPr>
                <w:attr w:name="ProductID" w:val="la Orden MAM"/>
              </w:smartTagPr>
              <w:r w:rsidRPr="00BE2F25">
                <w:rPr>
                  <w:rFonts w:cs="Arial"/>
                  <w:szCs w:val="16"/>
                </w:rPr>
                <w:t>la Orden MAM</w:t>
              </w:r>
            </w:smartTag>
            <w:r w:rsidRPr="00BE2F25">
              <w:rPr>
                <w:rFonts w:cs="Arial"/>
                <w:szCs w:val="16"/>
              </w:rPr>
              <w:t>/304/2002, de 8 de febrero, por la que se publican las operaciones de valorización y eliminación de residuos y la lista europea de residuos. Anexo II. Lista de Residuos. Punto17 06 05* (6), para considerar dichos residuos como peligrosos o como no peligrosos.</w:t>
            </w:r>
          </w:p>
          <w:p w14:paraId="23DA82E7" w14:textId="77777777" w:rsidR="00A1422C" w:rsidRPr="00BE2F25" w:rsidRDefault="00A1422C" w:rsidP="00A1422C">
            <w:pPr>
              <w:rPr>
                <w:rFonts w:cs="Arial"/>
                <w:szCs w:val="16"/>
              </w:rPr>
            </w:pPr>
            <w:r w:rsidRPr="00BE2F25">
              <w:rPr>
                <w:rFonts w:cs="Arial"/>
                <w:szCs w:val="16"/>
              </w:rPr>
              <w:t>En cualquier caso, siempre se cumplirán los preceptos dictados por el Real Decreto 108/1991, de 1 de febrero, sobre la prevención y reducción de la contaminación del medio ambiente producida por el amianto. Art. 7., así como la legislación laboral de aplicación.</w:t>
            </w:r>
          </w:p>
        </w:tc>
      </w:tr>
    </w:tbl>
    <w:p w14:paraId="7A7D1519" w14:textId="77777777" w:rsidR="00A1422C" w:rsidRDefault="00A1422C" w:rsidP="00A1422C"/>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8"/>
        <w:gridCol w:w="9279"/>
      </w:tblGrid>
      <w:tr w:rsidR="00A1422C" w:rsidRPr="00BE2F25" w14:paraId="469F7B5F" w14:textId="77777777" w:rsidTr="00A1422C">
        <w:trPr>
          <w:trHeight w:val="200"/>
        </w:trPr>
        <w:tc>
          <w:tcPr>
            <w:tcW w:w="181" w:type="pct"/>
            <w:shd w:val="clear" w:color="auto" w:fill="CCFFFF"/>
          </w:tcPr>
          <w:p w14:paraId="2B9F5A97"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1B632C19" w14:textId="77777777" w:rsidR="00A1422C" w:rsidRPr="00BE2F25" w:rsidRDefault="00A1422C" w:rsidP="00A1422C">
            <w:pPr>
              <w:rPr>
                <w:rFonts w:cs="Arial"/>
                <w:szCs w:val="16"/>
              </w:rPr>
            </w:pPr>
            <w:r w:rsidRPr="00BE2F25">
              <w:rPr>
                <w:rFonts w:cs="Arial"/>
                <w:szCs w:val="16"/>
              </w:rPr>
              <w:t>Los restos de lavado de canaletas / cubas de hormigón, serán tratados como residuos “escombro”.</w:t>
            </w:r>
          </w:p>
        </w:tc>
      </w:tr>
      <w:tr w:rsidR="00A1422C" w:rsidRPr="00BE2F25" w14:paraId="4D80AF11" w14:textId="77777777" w:rsidTr="00A1422C">
        <w:trPr>
          <w:trHeight w:val="400"/>
        </w:trPr>
        <w:tc>
          <w:tcPr>
            <w:tcW w:w="181" w:type="pct"/>
            <w:shd w:val="clear" w:color="auto" w:fill="CCFFFF"/>
          </w:tcPr>
          <w:p w14:paraId="6F4CBF81"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6E5BA974" w14:textId="77777777" w:rsidR="00A1422C" w:rsidRPr="00BE2F25" w:rsidRDefault="00A1422C" w:rsidP="00A1422C">
            <w:pPr>
              <w:rPr>
                <w:rFonts w:cs="Arial"/>
                <w:szCs w:val="16"/>
              </w:rPr>
            </w:pPr>
            <w:r w:rsidRPr="00BE2F25">
              <w:rPr>
                <w:rFonts w:cs="Arial"/>
                <w:szCs w:val="16"/>
              </w:rPr>
              <w:t>Se evitará en todo momento la contaminación con productos tóxicos o peligrosos de los plásticos y restos de madera para su adecuada segregación, así como la contaminación de los acopios o contenedores de escombros con componentes peligrosos.</w:t>
            </w:r>
          </w:p>
        </w:tc>
      </w:tr>
      <w:tr w:rsidR="00A1422C" w:rsidRPr="00BE2F25" w14:paraId="2D673231" w14:textId="77777777" w:rsidTr="00A1422C">
        <w:trPr>
          <w:trHeight w:val="600"/>
        </w:trPr>
        <w:tc>
          <w:tcPr>
            <w:tcW w:w="181" w:type="pct"/>
            <w:shd w:val="clear" w:color="auto" w:fill="CCFFFF"/>
          </w:tcPr>
          <w:p w14:paraId="5CC8F69E" w14:textId="77777777" w:rsidR="00A1422C" w:rsidRPr="00BE2F25" w:rsidRDefault="00A1422C" w:rsidP="00A1422C">
            <w:pPr>
              <w:rPr>
                <w:rFonts w:cs="Arial"/>
                <w:szCs w:val="16"/>
              </w:rPr>
            </w:pPr>
            <w:r w:rsidRPr="00BE2F25">
              <w:rPr>
                <w:rFonts w:cs="Arial"/>
                <w:szCs w:val="16"/>
              </w:rPr>
              <w:t>X</w:t>
            </w:r>
          </w:p>
        </w:tc>
        <w:tc>
          <w:tcPr>
            <w:tcW w:w="4819" w:type="pct"/>
            <w:vAlign w:val="center"/>
          </w:tcPr>
          <w:p w14:paraId="24A9E444" w14:textId="77777777" w:rsidR="00A1422C" w:rsidRPr="00BE2F25" w:rsidRDefault="00A1422C" w:rsidP="00A1422C">
            <w:pPr>
              <w:rPr>
                <w:rFonts w:cs="Arial"/>
                <w:szCs w:val="16"/>
              </w:rPr>
            </w:pPr>
            <w:r w:rsidRPr="00BE2F25">
              <w:rPr>
                <w:rFonts w:cs="Arial"/>
                <w:szCs w:val="16"/>
              </w:rPr>
              <w:t xml:space="preserve">Las tierras superficiales que puedan tener un uso posterior para jardinería o recuperación de suelos degradados, será retirada y almacenada durante el menor tiempo posible, en caballones de altura no superior a </w:t>
            </w:r>
            <w:smartTag w:uri="urn:schemas-microsoft-com:office:smarttags" w:element="metricconverter">
              <w:smartTagPr>
                <w:attr w:name="ProductID" w:val="2 metros"/>
              </w:smartTagPr>
              <w:r w:rsidRPr="00BE2F25">
                <w:rPr>
                  <w:rFonts w:cs="Arial"/>
                  <w:szCs w:val="16"/>
                </w:rPr>
                <w:t>2 metros</w:t>
              </w:r>
            </w:smartTag>
            <w:r w:rsidRPr="00BE2F25">
              <w:rPr>
                <w:rFonts w:cs="Arial"/>
                <w:szCs w:val="16"/>
              </w:rPr>
              <w:t>.</w:t>
            </w:r>
          </w:p>
          <w:p w14:paraId="24A6C884" w14:textId="77777777" w:rsidR="00A1422C" w:rsidRPr="00BE2F25" w:rsidRDefault="00A1422C" w:rsidP="00A1422C">
            <w:pPr>
              <w:rPr>
                <w:rFonts w:cs="Arial"/>
                <w:szCs w:val="16"/>
              </w:rPr>
            </w:pPr>
            <w:r w:rsidRPr="00BE2F25">
              <w:rPr>
                <w:rFonts w:cs="Arial"/>
                <w:szCs w:val="16"/>
              </w:rPr>
              <w:t xml:space="preserve">Se evitará la humedad excesiva, la manipulación, y la contaminación con otros materiales. </w:t>
            </w:r>
          </w:p>
        </w:tc>
      </w:tr>
      <w:tr w:rsidR="00A1422C" w:rsidRPr="00BE2F25" w14:paraId="324294B2" w14:textId="77777777" w:rsidTr="00A1422C">
        <w:trPr>
          <w:trHeight w:val="200"/>
        </w:trPr>
        <w:tc>
          <w:tcPr>
            <w:tcW w:w="181" w:type="pct"/>
            <w:shd w:val="clear" w:color="auto" w:fill="CCFFFF"/>
          </w:tcPr>
          <w:p w14:paraId="6AFD4B27" w14:textId="77777777" w:rsidR="00A1422C" w:rsidRPr="00BE2F25" w:rsidRDefault="00A1422C" w:rsidP="00A1422C">
            <w:pPr>
              <w:rPr>
                <w:rFonts w:cs="Arial"/>
                <w:szCs w:val="16"/>
              </w:rPr>
            </w:pPr>
          </w:p>
        </w:tc>
        <w:tc>
          <w:tcPr>
            <w:tcW w:w="4819" w:type="pct"/>
            <w:vAlign w:val="center"/>
          </w:tcPr>
          <w:p w14:paraId="123910B4" w14:textId="77777777" w:rsidR="00A1422C" w:rsidRPr="00BE2F25" w:rsidRDefault="00A1422C" w:rsidP="00A1422C">
            <w:pPr>
              <w:rPr>
                <w:rFonts w:cs="Arial"/>
                <w:szCs w:val="16"/>
              </w:rPr>
            </w:pPr>
            <w:r w:rsidRPr="00BE2F25">
              <w:rPr>
                <w:rFonts w:cs="Arial"/>
                <w:szCs w:val="16"/>
              </w:rPr>
              <w:t>Otros (indicar)</w:t>
            </w:r>
          </w:p>
        </w:tc>
      </w:tr>
    </w:tbl>
    <w:p w14:paraId="3F4F3932" w14:textId="77777777" w:rsidR="00A1422C" w:rsidRPr="00BE2F25" w:rsidRDefault="00A1422C" w:rsidP="00A1422C">
      <w:pPr>
        <w:rPr>
          <w:rFonts w:cs="Arial"/>
          <w:szCs w:val="16"/>
        </w:rPr>
      </w:pPr>
    </w:p>
    <w:p w14:paraId="70EF22DB" w14:textId="77777777" w:rsidR="0045478A" w:rsidRDefault="0045478A" w:rsidP="00A1422C">
      <w:pPr>
        <w:jc w:val="left"/>
        <w:rPr>
          <w:rFonts w:cs="Arial"/>
          <w:b/>
          <w:szCs w:val="18"/>
        </w:rPr>
      </w:pPr>
    </w:p>
    <w:p w14:paraId="38FAAC08"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Evacuación de Residuos de Construcción y demolición (</w:t>
      </w:r>
      <w:proofErr w:type="spellStart"/>
      <w:r w:rsidRPr="00377FD2">
        <w:rPr>
          <w:rFonts w:ascii="CenturyGothic" w:hAnsi="CenturyGothic" w:cs="CenturyGothic"/>
          <w:szCs w:val="18"/>
        </w:rPr>
        <w:t>RCDs</w:t>
      </w:r>
      <w:proofErr w:type="spellEnd"/>
      <w:r w:rsidRPr="00377FD2">
        <w:rPr>
          <w:rFonts w:ascii="CenturyGothic" w:hAnsi="CenturyGothic" w:cs="CenturyGothic"/>
          <w:szCs w:val="18"/>
        </w:rPr>
        <w:t>).</w:t>
      </w:r>
    </w:p>
    <w:p w14:paraId="03A68826"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La evacuación de escombros, se podrá realizar de las siguientes formas:</w:t>
      </w:r>
    </w:p>
    <w:p w14:paraId="26C1DA18" w14:textId="77777777" w:rsidR="0045478A" w:rsidRPr="00377FD2" w:rsidRDefault="0045478A" w:rsidP="0045478A">
      <w:pPr>
        <w:autoSpaceDE w:val="0"/>
        <w:autoSpaceDN w:val="0"/>
        <w:adjustRightInd w:val="0"/>
        <w:ind w:left="708"/>
        <w:rPr>
          <w:rFonts w:ascii="CenturyGothic" w:hAnsi="CenturyGothic" w:cs="CenturyGothic"/>
          <w:szCs w:val="18"/>
        </w:rPr>
      </w:pPr>
      <w:r w:rsidRPr="00377FD2">
        <w:rPr>
          <w:rFonts w:ascii="CenturyGothic" w:hAnsi="CenturyGothic" w:cs="CenturyGothic"/>
          <w:szCs w:val="18"/>
        </w:rPr>
        <w:t>- Apertura de huecos en forjados, coincidentes en vertical con el ancho de un entrevigado y longitud de 1 m. a 1,50 m., distribuidos de tal forma que permitan la rápida evacuación de los mismos. Este sistema sólo podrá emplearse en edificios o restos de edificios con un máximo de dos plantas y cuando los escombros sean de tamaño manejable por una persona.</w:t>
      </w:r>
    </w:p>
    <w:p w14:paraId="75D89EB6" w14:textId="77777777" w:rsidR="0045478A" w:rsidRPr="00377FD2" w:rsidRDefault="0045478A" w:rsidP="0045478A">
      <w:pPr>
        <w:autoSpaceDE w:val="0"/>
        <w:autoSpaceDN w:val="0"/>
        <w:adjustRightInd w:val="0"/>
        <w:ind w:left="708"/>
        <w:rPr>
          <w:rFonts w:ascii="CenturyGothic" w:hAnsi="CenturyGothic" w:cs="CenturyGothic"/>
          <w:szCs w:val="18"/>
        </w:rPr>
      </w:pPr>
      <w:r w:rsidRPr="00377FD2">
        <w:rPr>
          <w:rFonts w:ascii="CenturyGothic" w:hAnsi="CenturyGothic" w:cs="CenturyGothic"/>
          <w:szCs w:val="18"/>
        </w:rPr>
        <w:t>- Mediante grúa, cuando se disponga de un espacio para su instalación y zona para descarga del escombro.</w:t>
      </w:r>
    </w:p>
    <w:p w14:paraId="124D9DB6" w14:textId="77777777" w:rsidR="0045478A" w:rsidRPr="00377FD2" w:rsidRDefault="0045478A" w:rsidP="0045478A">
      <w:pPr>
        <w:autoSpaceDE w:val="0"/>
        <w:autoSpaceDN w:val="0"/>
        <w:adjustRightInd w:val="0"/>
        <w:ind w:left="708"/>
        <w:rPr>
          <w:rFonts w:ascii="CenturyGothic" w:hAnsi="CenturyGothic" w:cs="CenturyGothic"/>
          <w:szCs w:val="18"/>
        </w:rPr>
      </w:pPr>
      <w:r w:rsidRPr="00377FD2">
        <w:rPr>
          <w:rFonts w:ascii="CenturyGothic" w:hAnsi="CenturyGothic" w:cs="CenturyGothic"/>
          <w:szCs w:val="18"/>
        </w:rPr>
        <w:t>- Mediante canales. El último tramo del canal se inclinará de modo que se reduzca la velocidad de salida del material y de forma que el extremo quede como máximo a 2 m. por encima del suelo o de la plataforma del camión que realice el transporte. El canal no irá situado exteriormente en fachadas que den a la vía pública, salvo su tramo inclinado inferior, y su sección útil no será superior a 50 x 50 cm. Su embocadura superior estará protegida contra caídas accidentales.</w:t>
      </w:r>
    </w:p>
    <w:p w14:paraId="46A810AE" w14:textId="77777777" w:rsidR="0045478A" w:rsidRPr="00377FD2" w:rsidRDefault="0045478A" w:rsidP="0045478A">
      <w:pPr>
        <w:autoSpaceDE w:val="0"/>
        <w:autoSpaceDN w:val="0"/>
        <w:adjustRightInd w:val="0"/>
        <w:ind w:left="708"/>
        <w:rPr>
          <w:rFonts w:ascii="CenturyGothic" w:hAnsi="CenturyGothic" w:cs="CenturyGothic"/>
          <w:szCs w:val="18"/>
        </w:rPr>
      </w:pPr>
      <w:r w:rsidRPr="00377FD2">
        <w:rPr>
          <w:rFonts w:ascii="CenturyGothic" w:hAnsi="CenturyGothic" w:cs="CenturyGothic"/>
          <w:szCs w:val="18"/>
        </w:rPr>
        <w:t>- Lanzando libremente el escombro desde una altura máxima de dos plantas sobre el terreno, si se dispone de un espacio libre de lados no menores de 6 x 6 m.</w:t>
      </w:r>
    </w:p>
    <w:p w14:paraId="3894BA94" w14:textId="77777777" w:rsidR="0045478A" w:rsidRPr="00377FD2" w:rsidRDefault="0045478A" w:rsidP="0045478A">
      <w:pPr>
        <w:autoSpaceDE w:val="0"/>
        <w:autoSpaceDN w:val="0"/>
        <w:adjustRightInd w:val="0"/>
        <w:ind w:left="708"/>
        <w:rPr>
          <w:rFonts w:ascii="CenturyGothic" w:hAnsi="CenturyGothic" w:cs="CenturyGothic"/>
          <w:szCs w:val="18"/>
        </w:rPr>
      </w:pPr>
      <w:r w:rsidRPr="00377FD2">
        <w:rPr>
          <w:rFonts w:ascii="CenturyGothic" w:hAnsi="CenturyGothic" w:cs="CenturyGothic"/>
          <w:szCs w:val="18"/>
        </w:rPr>
        <w:t>- Por desescombrado mecanizado. La máquina se aproximará a la medianería como máximo la distancia que señale la documentación técnica, sin sobrepasar en ningún caso la distancia de 1 m. y trabajando en dirección no perpendicular a la medianería.</w:t>
      </w:r>
    </w:p>
    <w:p w14:paraId="3CC691AA" w14:textId="77777777" w:rsidR="0045478A" w:rsidRPr="00377FD2" w:rsidRDefault="0045478A" w:rsidP="0045478A">
      <w:pPr>
        <w:autoSpaceDE w:val="0"/>
        <w:autoSpaceDN w:val="0"/>
        <w:adjustRightInd w:val="0"/>
        <w:ind w:left="708"/>
        <w:rPr>
          <w:rFonts w:ascii="CenturyGothic" w:hAnsi="CenturyGothic" w:cs="CenturyGothic"/>
          <w:szCs w:val="18"/>
        </w:rPr>
      </w:pPr>
    </w:p>
    <w:p w14:paraId="28CEEEB1"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El espacio donde cae escombro estará acotado y vigilado. No se permitirán hogueras dentro del edificio, y las hogueras exteriores estarán protegidas del viento y vigiladas. En ningún caso se utilizará el fuego con propagación de llama como medio de demolición.</w:t>
      </w:r>
    </w:p>
    <w:p w14:paraId="25A7BE2A"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Se protegerán los huecos abiertos de los forjados para vertido de escombros.</w:t>
      </w:r>
    </w:p>
    <w:p w14:paraId="2F371E23"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Se señalizarán las zonas de recogida de escombros.</w:t>
      </w:r>
    </w:p>
    <w:p w14:paraId="708BE620"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El conducto de evacuación de escombros será preferiblemente de material plástico, perfectamente anclado, debiendo contar en cada planta de una boca de carga dotada de faldas.</w:t>
      </w:r>
    </w:p>
    <w:p w14:paraId="4208496B"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El final del conducto deberá quedar siempre por debajo de la línea de carga máxima del contenedor.</w:t>
      </w:r>
    </w:p>
    <w:p w14:paraId="52F56802"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El contenedor deberá cubrirse siempre por una lona o plástico para evitar la propagación del polvo.</w:t>
      </w:r>
    </w:p>
    <w:p w14:paraId="2BA40246"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Durante los trabajos de carga de escombros se prohibirá el acceso y permanencia de operarios en las zonas de influencia de las máquinas (palas cargadoras, camiones, etc.)</w:t>
      </w:r>
    </w:p>
    <w:p w14:paraId="4DF80056"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Nunca los escombros sobrepasarán los cierres laterales del receptáculo (contenedor o caja del camión), debiéndose cubrir por una lona o toldo o, en su defecto, se regarán para evitar propagación del polvo en su desplazamiento hacia vertedero.</w:t>
      </w:r>
    </w:p>
    <w:p w14:paraId="3E31B2F7" w14:textId="1C6BC78B" w:rsidR="0045478A" w:rsidRDefault="0045478A" w:rsidP="0045478A">
      <w:pPr>
        <w:autoSpaceDE w:val="0"/>
        <w:autoSpaceDN w:val="0"/>
        <w:adjustRightInd w:val="0"/>
        <w:rPr>
          <w:rFonts w:ascii="CenturyGothic" w:hAnsi="CenturyGothic" w:cs="CenturyGothic"/>
          <w:szCs w:val="18"/>
        </w:rPr>
      </w:pPr>
    </w:p>
    <w:p w14:paraId="6DD2D704" w14:textId="77777777" w:rsidR="00211BB4" w:rsidRPr="00377FD2" w:rsidRDefault="00211BB4" w:rsidP="0045478A">
      <w:pPr>
        <w:autoSpaceDE w:val="0"/>
        <w:autoSpaceDN w:val="0"/>
        <w:adjustRightInd w:val="0"/>
        <w:rPr>
          <w:rFonts w:ascii="CenturyGothic" w:hAnsi="CenturyGothic" w:cs="CenturyGothic"/>
          <w:szCs w:val="18"/>
        </w:rPr>
      </w:pPr>
    </w:p>
    <w:p w14:paraId="13AB91C3" w14:textId="77777777" w:rsidR="0045478A" w:rsidRPr="00377FD2" w:rsidRDefault="0045478A" w:rsidP="0045478A">
      <w:pPr>
        <w:autoSpaceDE w:val="0"/>
        <w:autoSpaceDN w:val="0"/>
        <w:adjustRightInd w:val="0"/>
        <w:rPr>
          <w:rFonts w:ascii="CenturyGothic" w:hAnsi="CenturyGothic" w:cs="CenturyGothic"/>
          <w:b/>
          <w:szCs w:val="18"/>
        </w:rPr>
      </w:pPr>
      <w:r w:rsidRPr="00377FD2">
        <w:rPr>
          <w:rFonts w:ascii="CenturyGothic" w:hAnsi="CenturyGothic" w:cs="CenturyGothic"/>
          <w:b/>
          <w:szCs w:val="18"/>
        </w:rPr>
        <w:lastRenderedPageBreak/>
        <w:t xml:space="preserve">Carga y transporte de </w:t>
      </w:r>
      <w:proofErr w:type="spellStart"/>
      <w:r w:rsidRPr="00377FD2">
        <w:rPr>
          <w:rFonts w:ascii="CenturyGothic" w:hAnsi="CenturyGothic" w:cs="CenturyGothic"/>
          <w:b/>
          <w:szCs w:val="18"/>
        </w:rPr>
        <w:t>RCDs</w:t>
      </w:r>
      <w:proofErr w:type="spellEnd"/>
      <w:r w:rsidRPr="00377FD2">
        <w:rPr>
          <w:rFonts w:ascii="CenturyGothic" w:hAnsi="CenturyGothic" w:cs="CenturyGothic"/>
          <w:b/>
          <w:szCs w:val="18"/>
        </w:rPr>
        <w:t>.</w:t>
      </w:r>
    </w:p>
    <w:p w14:paraId="3803AC20" w14:textId="77777777" w:rsidR="0045478A" w:rsidRPr="00377FD2" w:rsidRDefault="0045478A" w:rsidP="0045478A">
      <w:pPr>
        <w:autoSpaceDE w:val="0"/>
        <w:autoSpaceDN w:val="0"/>
        <w:adjustRightInd w:val="0"/>
        <w:rPr>
          <w:rFonts w:ascii="CenturyGothic" w:hAnsi="CenturyGothic" w:cs="CenturyGothic"/>
          <w:szCs w:val="18"/>
        </w:rPr>
      </w:pPr>
    </w:p>
    <w:p w14:paraId="7FEF09A2" w14:textId="42D33862"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Toda la maquinaria para</w:t>
      </w:r>
      <w:r w:rsidR="002B71AB" w:rsidRPr="00377FD2">
        <w:rPr>
          <w:rFonts w:ascii="CenturyGothic" w:hAnsi="CenturyGothic" w:cs="CenturyGothic"/>
          <w:szCs w:val="18"/>
        </w:rPr>
        <w:t xml:space="preserve"> el movimiento y transporte de </w:t>
      </w:r>
      <w:r w:rsidRPr="00377FD2">
        <w:rPr>
          <w:rFonts w:ascii="CenturyGothic" w:hAnsi="CenturyGothic" w:cs="CenturyGothic"/>
          <w:szCs w:val="18"/>
        </w:rPr>
        <w:t xml:space="preserve">escombros (camión volquete, pala cargadora, </w:t>
      </w:r>
      <w:proofErr w:type="spellStart"/>
      <w:r w:rsidRPr="00377FD2">
        <w:rPr>
          <w:rFonts w:ascii="CenturyGothic" w:hAnsi="CenturyGothic" w:cs="CenturyGothic"/>
          <w:szCs w:val="18"/>
        </w:rPr>
        <w:t>dumper</w:t>
      </w:r>
      <w:proofErr w:type="spellEnd"/>
      <w:r w:rsidRPr="00377FD2">
        <w:rPr>
          <w:rFonts w:ascii="CenturyGothic" w:hAnsi="CenturyGothic" w:cs="CenturyGothic"/>
          <w:szCs w:val="18"/>
        </w:rPr>
        <w:t>, etc.), serán manejadas por personal perfectamente adiestrado y cualificado.</w:t>
      </w:r>
    </w:p>
    <w:p w14:paraId="10518D08"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Nunca se utilizará esta maquinaria por encima de sus posibilidades. Se revisarán y mantendrían de forma adecuada. Con condiciones climatológicas adversas se extremará la precaución y se limitará su utilización y, en caso necesario, se prohibirá su uso.</w:t>
      </w:r>
    </w:p>
    <w:p w14:paraId="239C2514"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Si existen líneas eléctricas se eliminarán o protegerán para evitar entrar en contacto con ellas.</w:t>
      </w:r>
    </w:p>
    <w:p w14:paraId="1F99FA83" w14:textId="31793579"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xml:space="preserve">- Antes de iniciar una maniobra o movimiento imprevisto deberá avisarse con una </w:t>
      </w:r>
      <w:proofErr w:type="spellStart"/>
      <w:r w:rsidRPr="00377FD2">
        <w:rPr>
          <w:rFonts w:ascii="CenturyGothic" w:hAnsi="CenturyGothic" w:cs="CenturyGothic"/>
          <w:szCs w:val="18"/>
        </w:rPr>
        <w:t>señalacústica</w:t>
      </w:r>
      <w:proofErr w:type="spellEnd"/>
      <w:r w:rsidRPr="00377FD2">
        <w:rPr>
          <w:rFonts w:ascii="CenturyGothic" w:hAnsi="CenturyGothic" w:cs="CenturyGothic"/>
          <w:szCs w:val="18"/>
        </w:rPr>
        <w:t>.</w:t>
      </w:r>
    </w:p>
    <w:p w14:paraId="712C37EC"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Ningún operario deberá permanecer en la zona de acción de las máquinas y de la carga.</w:t>
      </w:r>
    </w:p>
    <w:p w14:paraId="486A4BC0"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Solamente los conductores de camión podrán permanecer en el interior de la cabina si ésta dispone de visera de protección.</w:t>
      </w:r>
    </w:p>
    <w:p w14:paraId="30E8D7B2"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Nunca se sobrepasará la carga máxima de los vehículos ni los laterales de cierre.</w:t>
      </w:r>
    </w:p>
    <w:p w14:paraId="6FA7A46C"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La carga, en caso necesario, se asegurará para que no pueda desprenderse durante el transporte.</w:t>
      </w:r>
    </w:p>
    <w:p w14:paraId="0D5BBE7F"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Se señalizarán las zonas de acceso, recorrido y vertido.</w:t>
      </w:r>
    </w:p>
    <w:p w14:paraId="13A7B9F9" w14:textId="77777777" w:rsidR="0045478A" w:rsidRPr="00377FD2" w:rsidRDefault="0045478A" w:rsidP="0045478A">
      <w:pPr>
        <w:autoSpaceDE w:val="0"/>
        <w:autoSpaceDN w:val="0"/>
        <w:adjustRightInd w:val="0"/>
        <w:rPr>
          <w:rFonts w:ascii="CenturyGothic" w:hAnsi="CenturyGothic" w:cs="CenturyGothic"/>
          <w:szCs w:val="18"/>
        </w:rPr>
      </w:pPr>
    </w:p>
    <w:p w14:paraId="249642E6" w14:textId="771AB8D9"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El ascenso o descenso de las cabinas se realizará utilizando los peldaños y asideros de que disponen las máquinas. Éstos se mantendrán limpios de barro, grasa u otros elementos que los hagan resbaladizos.</w:t>
      </w:r>
    </w:p>
    <w:p w14:paraId="57325F95" w14:textId="77777777" w:rsidR="002B71AB" w:rsidRPr="00377FD2" w:rsidRDefault="002B71AB" w:rsidP="0045478A">
      <w:pPr>
        <w:autoSpaceDE w:val="0"/>
        <w:autoSpaceDN w:val="0"/>
        <w:adjustRightInd w:val="0"/>
        <w:rPr>
          <w:rFonts w:ascii="CenturyGothic" w:hAnsi="CenturyGothic" w:cs="CenturyGothic"/>
          <w:szCs w:val="18"/>
        </w:rPr>
      </w:pPr>
    </w:p>
    <w:p w14:paraId="3391494C"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En el uso de palas cargadoras, además de las medidas reseñadas se tendrá en cuenta:</w:t>
      </w:r>
    </w:p>
    <w:p w14:paraId="67B5B6FB" w14:textId="77777777" w:rsidR="0045478A" w:rsidRPr="00377FD2" w:rsidRDefault="0045478A" w:rsidP="0045478A">
      <w:pPr>
        <w:autoSpaceDE w:val="0"/>
        <w:autoSpaceDN w:val="0"/>
        <w:adjustRightInd w:val="0"/>
        <w:ind w:firstLine="708"/>
        <w:rPr>
          <w:rFonts w:ascii="CenturyGothic" w:hAnsi="CenturyGothic" w:cs="CenturyGothic"/>
          <w:szCs w:val="18"/>
        </w:rPr>
      </w:pPr>
      <w:r w:rsidRPr="00377FD2">
        <w:rPr>
          <w:rFonts w:ascii="CenturyGothic" w:hAnsi="CenturyGothic" w:cs="CenturyGothic"/>
          <w:szCs w:val="18"/>
        </w:rPr>
        <w:t>- El desplazamiento se efectuará con la cuchara lo más baja posible.</w:t>
      </w:r>
    </w:p>
    <w:p w14:paraId="4139BB3C" w14:textId="77777777" w:rsidR="0045478A" w:rsidRPr="00377FD2" w:rsidRDefault="0045478A" w:rsidP="0045478A">
      <w:pPr>
        <w:autoSpaceDE w:val="0"/>
        <w:autoSpaceDN w:val="0"/>
        <w:adjustRightInd w:val="0"/>
        <w:ind w:firstLine="708"/>
        <w:rPr>
          <w:rFonts w:ascii="CenturyGothic" w:hAnsi="CenturyGothic" w:cs="CenturyGothic"/>
          <w:szCs w:val="18"/>
        </w:rPr>
      </w:pPr>
      <w:r w:rsidRPr="00377FD2">
        <w:rPr>
          <w:rFonts w:ascii="CenturyGothic" w:hAnsi="CenturyGothic" w:cs="CenturyGothic"/>
          <w:szCs w:val="18"/>
        </w:rPr>
        <w:t>- No se transportarán ni izarán personas mediante la cuchara.</w:t>
      </w:r>
    </w:p>
    <w:p w14:paraId="5ED0D6E5" w14:textId="77777777" w:rsidR="0045478A" w:rsidRPr="00377FD2" w:rsidRDefault="0045478A" w:rsidP="0045478A">
      <w:pPr>
        <w:autoSpaceDE w:val="0"/>
        <w:autoSpaceDN w:val="0"/>
        <w:adjustRightInd w:val="0"/>
        <w:ind w:firstLine="708"/>
        <w:rPr>
          <w:rFonts w:ascii="CenturyGothic" w:hAnsi="CenturyGothic" w:cs="CenturyGothic"/>
          <w:szCs w:val="18"/>
        </w:rPr>
      </w:pPr>
      <w:r w:rsidRPr="00377FD2">
        <w:rPr>
          <w:rFonts w:ascii="CenturyGothic" w:hAnsi="CenturyGothic" w:cs="CenturyGothic"/>
          <w:szCs w:val="18"/>
        </w:rPr>
        <w:t>- Al finalizar el trabajo la cuchara deber apoyar en el suelo.</w:t>
      </w:r>
    </w:p>
    <w:p w14:paraId="0CD0F0D4"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xml:space="preserve">- En el caso de </w:t>
      </w:r>
      <w:proofErr w:type="spellStart"/>
      <w:r w:rsidRPr="00377FD2">
        <w:rPr>
          <w:rFonts w:ascii="CenturyGothic" w:hAnsi="CenturyGothic" w:cs="CenturyGothic"/>
          <w:szCs w:val="18"/>
        </w:rPr>
        <w:t>dumper</w:t>
      </w:r>
      <w:proofErr w:type="spellEnd"/>
      <w:r w:rsidRPr="00377FD2">
        <w:rPr>
          <w:rFonts w:ascii="CenturyGothic" w:hAnsi="CenturyGothic" w:cs="CenturyGothic"/>
          <w:szCs w:val="18"/>
        </w:rPr>
        <w:t xml:space="preserve"> se tendrá en cuenta:</w:t>
      </w:r>
    </w:p>
    <w:p w14:paraId="46B39C21" w14:textId="77777777" w:rsidR="0045478A" w:rsidRPr="00377FD2" w:rsidRDefault="0045478A" w:rsidP="0045478A">
      <w:pPr>
        <w:autoSpaceDE w:val="0"/>
        <w:autoSpaceDN w:val="0"/>
        <w:adjustRightInd w:val="0"/>
        <w:ind w:left="708"/>
        <w:rPr>
          <w:rFonts w:ascii="CenturyGothic" w:hAnsi="CenturyGothic" w:cs="CenturyGothic"/>
          <w:szCs w:val="18"/>
        </w:rPr>
      </w:pPr>
      <w:r w:rsidRPr="00377FD2">
        <w:rPr>
          <w:rFonts w:ascii="CenturyGothic" w:hAnsi="CenturyGothic" w:cs="CenturyGothic"/>
          <w:szCs w:val="18"/>
        </w:rPr>
        <w:t>- Estarán dotados de cabina antivuelco o, en su defecto, de barra antivuelco. El conductor usará cinturón de seguridad.</w:t>
      </w:r>
    </w:p>
    <w:p w14:paraId="737970C8" w14:textId="77777777" w:rsidR="0045478A" w:rsidRPr="00377FD2" w:rsidRDefault="0045478A" w:rsidP="0045478A">
      <w:pPr>
        <w:autoSpaceDE w:val="0"/>
        <w:autoSpaceDN w:val="0"/>
        <w:adjustRightInd w:val="0"/>
        <w:ind w:left="708"/>
        <w:rPr>
          <w:rFonts w:ascii="CenturyGothic" w:hAnsi="CenturyGothic" w:cs="CenturyGothic"/>
          <w:szCs w:val="18"/>
        </w:rPr>
      </w:pPr>
      <w:r w:rsidRPr="00377FD2">
        <w:rPr>
          <w:rFonts w:ascii="CenturyGothic" w:hAnsi="CenturyGothic" w:cs="CenturyGothic"/>
          <w:szCs w:val="18"/>
        </w:rPr>
        <w:t>- No se sobrecargará el cubilote de forma que impida la visibilidad ni que la carga sobresalga lateralmente.</w:t>
      </w:r>
    </w:p>
    <w:p w14:paraId="14E89DD9" w14:textId="77777777" w:rsidR="0045478A" w:rsidRPr="00377FD2" w:rsidRDefault="0045478A" w:rsidP="0045478A">
      <w:pPr>
        <w:autoSpaceDE w:val="0"/>
        <w:autoSpaceDN w:val="0"/>
        <w:adjustRightInd w:val="0"/>
        <w:ind w:firstLine="708"/>
        <w:rPr>
          <w:rFonts w:ascii="CenturyGothic" w:hAnsi="CenturyGothic" w:cs="CenturyGothic"/>
          <w:szCs w:val="18"/>
        </w:rPr>
      </w:pPr>
      <w:r w:rsidRPr="00377FD2">
        <w:rPr>
          <w:rFonts w:ascii="CenturyGothic" w:hAnsi="CenturyGothic" w:cs="CenturyGothic"/>
          <w:szCs w:val="18"/>
        </w:rPr>
        <w:t>- Para transporte de masas, el cubilote tendrá una señal de llenado máximo.</w:t>
      </w:r>
    </w:p>
    <w:p w14:paraId="3AFC449B" w14:textId="77777777" w:rsidR="0045478A" w:rsidRPr="00377FD2" w:rsidRDefault="0045478A" w:rsidP="0045478A">
      <w:pPr>
        <w:autoSpaceDE w:val="0"/>
        <w:autoSpaceDN w:val="0"/>
        <w:adjustRightInd w:val="0"/>
        <w:ind w:firstLine="708"/>
        <w:rPr>
          <w:rFonts w:ascii="CenturyGothic" w:hAnsi="CenturyGothic" w:cs="CenturyGothic"/>
          <w:szCs w:val="18"/>
        </w:rPr>
      </w:pPr>
      <w:r w:rsidRPr="00377FD2">
        <w:rPr>
          <w:rFonts w:ascii="CenturyGothic" w:hAnsi="CenturyGothic" w:cs="CenturyGothic"/>
          <w:szCs w:val="18"/>
        </w:rPr>
        <w:t xml:space="preserve">- No se transportarán operarios en el </w:t>
      </w:r>
      <w:proofErr w:type="spellStart"/>
      <w:r w:rsidRPr="00377FD2">
        <w:rPr>
          <w:rFonts w:ascii="CenturyGothic" w:hAnsi="CenturyGothic" w:cs="CenturyGothic"/>
          <w:szCs w:val="18"/>
        </w:rPr>
        <w:t>dumper</w:t>
      </w:r>
      <w:proofErr w:type="spellEnd"/>
      <w:r w:rsidRPr="00377FD2">
        <w:rPr>
          <w:rFonts w:ascii="CenturyGothic" w:hAnsi="CenturyGothic" w:cs="CenturyGothic"/>
          <w:szCs w:val="18"/>
        </w:rPr>
        <w:t>, ni mucho menos en el cubilote.</w:t>
      </w:r>
    </w:p>
    <w:p w14:paraId="7AE0BFAD" w14:textId="77777777" w:rsidR="0045478A" w:rsidRPr="00377FD2" w:rsidRDefault="0045478A" w:rsidP="0045478A">
      <w:pPr>
        <w:autoSpaceDE w:val="0"/>
        <w:autoSpaceDN w:val="0"/>
        <w:adjustRightInd w:val="0"/>
        <w:ind w:firstLine="708"/>
        <w:rPr>
          <w:rFonts w:ascii="CenturyGothic" w:hAnsi="CenturyGothic" w:cs="CenturyGothic"/>
          <w:szCs w:val="18"/>
        </w:rPr>
      </w:pPr>
      <w:r w:rsidRPr="00377FD2">
        <w:rPr>
          <w:rFonts w:ascii="CenturyGothic" w:hAnsi="CenturyGothic" w:cs="CenturyGothic"/>
          <w:szCs w:val="18"/>
        </w:rPr>
        <w:t>- En caso de fuertes pendientes, el descenso se hará marcha atrás.</w:t>
      </w:r>
    </w:p>
    <w:p w14:paraId="612F54A8" w14:textId="77777777" w:rsidR="002B71AB" w:rsidRPr="00377FD2" w:rsidRDefault="002B71AB" w:rsidP="0045478A">
      <w:pPr>
        <w:autoSpaceDE w:val="0"/>
        <w:autoSpaceDN w:val="0"/>
        <w:adjustRightInd w:val="0"/>
        <w:rPr>
          <w:rFonts w:ascii="CenturyGothic" w:hAnsi="CenturyGothic" w:cs="CenturyGothic"/>
          <w:szCs w:val="18"/>
        </w:rPr>
      </w:pPr>
    </w:p>
    <w:p w14:paraId="4220CEA5" w14:textId="559EF100"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Los vehículos de carga, antes de salir a la vía pública, contarán con un tramo horizontal de terreno consistente, de longitud no menor a vez y media la separación entre ejes, ni inferior a 6 m.</w:t>
      </w:r>
    </w:p>
    <w:p w14:paraId="4E5A48D5" w14:textId="77777777" w:rsidR="0045478A" w:rsidRPr="00377FD2" w:rsidRDefault="0045478A" w:rsidP="0045478A">
      <w:pPr>
        <w:autoSpaceDE w:val="0"/>
        <w:autoSpaceDN w:val="0"/>
        <w:adjustRightInd w:val="0"/>
        <w:rPr>
          <w:rFonts w:ascii="CenturyGothic" w:hAnsi="CenturyGothic" w:cs="CenturyGothic"/>
          <w:b/>
          <w:szCs w:val="18"/>
        </w:rPr>
      </w:pPr>
    </w:p>
    <w:p w14:paraId="78A8FEF9" w14:textId="77777777" w:rsidR="0045478A" w:rsidRPr="00377FD2" w:rsidRDefault="0045478A" w:rsidP="0045478A">
      <w:pPr>
        <w:autoSpaceDE w:val="0"/>
        <w:autoSpaceDN w:val="0"/>
        <w:adjustRightInd w:val="0"/>
        <w:rPr>
          <w:rFonts w:ascii="CenturyGothic" w:hAnsi="CenturyGothic" w:cs="CenturyGothic"/>
          <w:b/>
          <w:szCs w:val="18"/>
        </w:rPr>
      </w:pPr>
      <w:r w:rsidRPr="00377FD2">
        <w:rPr>
          <w:rFonts w:ascii="CenturyGothic" w:hAnsi="CenturyGothic" w:cs="CenturyGothic"/>
          <w:b/>
          <w:szCs w:val="18"/>
        </w:rPr>
        <w:t xml:space="preserve">Almacenamiento de </w:t>
      </w:r>
      <w:proofErr w:type="spellStart"/>
      <w:r w:rsidRPr="00377FD2">
        <w:rPr>
          <w:rFonts w:ascii="CenturyGothic" w:hAnsi="CenturyGothic" w:cs="CenturyGothic"/>
          <w:b/>
          <w:szCs w:val="18"/>
        </w:rPr>
        <w:t>RCDs</w:t>
      </w:r>
      <w:proofErr w:type="spellEnd"/>
      <w:r w:rsidRPr="00377FD2">
        <w:rPr>
          <w:rFonts w:ascii="CenturyGothic" w:hAnsi="CenturyGothic" w:cs="CenturyGothic"/>
          <w:b/>
          <w:szCs w:val="18"/>
        </w:rPr>
        <w:t>.</w:t>
      </w:r>
    </w:p>
    <w:p w14:paraId="064A905F" w14:textId="77777777" w:rsidR="0045478A" w:rsidRPr="00377FD2" w:rsidRDefault="0045478A" w:rsidP="0045478A">
      <w:pPr>
        <w:autoSpaceDE w:val="0"/>
        <w:autoSpaceDN w:val="0"/>
        <w:adjustRightInd w:val="0"/>
        <w:rPr>
          <w:rFonts w:ascii="CenturyGothic" w:hAnsi="CenturyGothic" w:cs="CenturyGothic"/>
          <w:szCs w:val="18"/>
        </w:rPr>
      </w:pPr>
    </w:p>
    <w:p w14:paraId="2F3E619F"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Los acopios de cada tipo de material se formarán y explotarán de forma que se evite su segregación y contaminación, evitándose una exposición prolongada del material a la intemperie, formando los acopios sobre superficies no contaminantes y evitando las mezclas de materiales de distintos tipos.</w:t>
      </w:r>
    </w:p>
    <w:p w14:paraId="0733E86E" w14:textId="77777777" w:rsidR="0045478A" w:rsidRPr="00377FD2"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 Si se prevé la separación de residuos en obra, éstos se almacenarán, hasta su transporte a planta de valorización, en contenedores adecuados, debidamente protegidos y señalizados.</w:t>
      </w:r>
    </w:p>
    <w:p w14:paraId="6D688B5D" w14:textId="77777777" w:rsidR="0045478A" w:rsidRPr="00796737" w:rsidRDefault="0045478A" w:rsidP="0045478A">
      <w:pPr>
        <w:autoSpaceDE w:val="0"/>
        <w:autoSpaceDN w:val="0"/>
        <w:adjustRightInd w:val="0"/>
        <w:rPr>
          <w:rFonts w:ascii="CenturyGothic" w:hAnsi="CenturyGothic" w:cs="CenturyGothic"/>
          <w:szCs w:val="18"/>
        </w:rPr>
      </w:pPr>
      <w:r w:rsidRPr="00377FD2">
        <w:rPr>
          <w:rFonts w:ascii="CenturyGothic" w:hAnsi="CenturyGothic" w:cs="CenturyGothic"/>
          <w:szCs w:val="18"/>
        </w:rPr>
        <w:t>-El responsable de obra adoptará las medidas necesarias para evitar el depósito de residuos ajenos a la obra.</w:t>
      </w:r>
    </w:p>
    <w:p w14:paraId="5D520668" w14:textId="70A478E6" w:rsidR="00A1422C" w:rsidRDefault="00A1422C" w:rsidP="00A1422C">
      <w:pPr>
        <w:jc w:val="left"/>
        <w:rPr>
          <w:rFonts w:cs="Arial"/>
          <w:b/>
          <w:szCs w:val="18"/>
        </w:rPr>
      </w:pPr>
    </w:p>
    <w:p w14:paraId="120D3D82" w14:textId="77777777" w:rsidR="006840B9" w:rsidRDefault="006840B9">
      <w:pPr>
        <w:jc w:val="left"/>
        <w:rPr>
          <w:rFonts w:cs="Arial"/>
          <w:b/>
          <w:szCs w:val="18"/>
        </w:rPr>
      </w:pPr>
      <w:r>
        <w:rPr>
          <w:rFonts w:cs="Arial"/>
          <w:b/>
          <w:szCs w:val="18"/>
        </w:rPr>
        <w:br w:type="page"/>
      </w:r>
    </w:p>
    <w:p w14:paraId="2ECCBC6B" w14:textId="65CA0420" w:rsidR="00A1422C" w:rsidRPr="004F709A" w:rsidRDefault="00A1422C" w:rsidP="00A1422C">
      <w:pPr>
        <w:numPr>
          <w:ilvl w:val="0"/>
          <w:numId w:val="7"/>
        </w:numPr>
        <w:spacing w:after="120"/>
        <w:ind w:hanging="720"/>
        <w:rPr>
          <w:rFonts w:cs="Arial"/>
          <w:b/>
          <w:szCs w:val="18"/>
        </w:rPr>
      </w:pPr>
      <w:r w:rsidRPr="004F709A">
        <w:rPr>
          <w:rFonts w:cs="Arial"/>
          <w:b/>
          <w:szCs w:val="18"/>
        </w:rPr>
        <w:lastRenderedPageBreak/>
        <w:t xml:space="preserve">Valoración del coste previsto de la gestión correcta de los residuos de construcción y demolición, coste que formará parte del presupuesto del proyecto en capítulo aparte. </w:t>
      </w:r>
    </w:p>
    <w:p w14:paraId="7F651947" w14:textId="77777777" w:rsidR="00A1422C" w:rsidRPr="00C9354C" w:rsidRDefault="00A1422C" w:rsidP="00A1422C">
      <w:pPr>
        <w:rPr>
          <w:rFonts w:cs="Arial"/>
          <w:b/>
          <w:i/>
          <w:szCs w:val="18"/>
        </w:rPr>
      </w:pPr>
    </w:p>
    <w:p w14:paraId="6487B2C6" w14:textId="77777777" w:rsidR="00A1422C" w:rsidRPr="00C9354C" w:rsidRDefault="00A1422C" w:rsidP="00A1422C">
      <w:pPr>
        <w:tabs>
          <w:tab w:val="left" w:pos="2505"/>
        </w:tabs>
        <w:rPr>
          <w:rFonts w:cs="Arial"/>
          <w:szCs w:val="18"/>
        </w:rPr>
      </w:pPr>
      <w:r w:rsidRPr="00C9354C">
        <w:rPr>
          <w:rFonts w:cs="Arial"/>
          <w:szCs w:val="18"/>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1606"/>
        <w:gridCol w:w="2517"/>
        <w:gridCol w:w="1442"/>
        <w:gridCol w:w="1402"/>
      </w:tblGrid>
      <w:tr w:rsidR="00A1422C" w:rsidRPr="00C9354C" w14:paraId="3865BB2A" w14:textId="77777777" w:rsidTr="00A1422C">
        <w:trPr>
          <w:jc w:val="center"/>
        </w:trPr>
        <w:tc>
          <w:tcPr>
            <w:tcW w:w="5000" w:type="pct"/>
            <w:gridSpan w:val="5"/>
            <w:tcBorders>
              <w:top w:val="single" w:sz="18" w:space="0" w:color="auto"/>
              <w:left w:val="single" w:sz="18" w:space="0" w:color="auto"/>
              <w:bottom w:val="single" w:sz="18" w:space="0" w:color="auto"/>
              <w:right w:val="single" w:sz="18" w:space="0" w:color="auto"/>
            </w:tcBorders>
            <w:shd w:val="clear" w:color="auto" w:fill="FFCC99"/>
          </w:tcPr>
          <w:p w14:paraId="44E24B0B" w14:textId="77777777" w:rsidR="00A1422C" w:rsidRPr="00C9354C" w:rsidRDefault="00A1422C" w:rsidP="00A1422C">
            <w:pPr>
              <w:numPr>
                <w:ilvl w:val="0"/>
                <w:numId w:val="5"/>
              </w:numPr>
              <w:rPr>
                <w:rFonts w:cs="Arial"/>
                <w:b/>
                <w:szCs w:val="18"/>
              </w:rPr>
            </w:pPr>
            <w:r w:rsidRPr="00C9354C">
              <w:rPr>
                <w:rFonts w:cs="Arial"/>
                <w:b/>
                <w:szCs w:val="18"/>
              </w:rPr>
              <w:t xml:space="preserve">ESTIMACIÓN DEL COSTE DE TRATAMIENTO DE LOS </w:t>
            </w:r>
            <w:proofErr w:type="spellStart"/>
            <w:r w:rsidRPr="00C9354C">
              <w:rPr>
                <w:rFonts w:cs="Arial"/>
                <w:b/>
                <w:szCs w:val="18"/>
              </w:rPr>
              <w:t>RCDs</w:t>
            </w:r>
            <w:proofErr w:type="spellEnd"/>
            <w:r w:rsidRPr="00C9354C">
              <w:rPr>
                <w:rFonts w:cs="Arial"/>
                <w:b/>
                <w:szCs w:val="18"/>
              </w:rPr>
              <w:t xml:space="preserve"> (cálculo fianza)</w:t>
            </w:r>
          </w:p>
        </w:tc>
      </w:tr>
      <w:tr w:rsidR="00A1422C" w:rsidRPr="00C9354C" w14:paraId="7705C393" w14:textId="77777777" w:rsidTr="00E9068A">
        <w:trPr>
          <w:jc w:val="center"/>
        </w:trPr>
        <w:tc>
          <w:tcPr>
            <w:tcW w:w="1368" w:type="pct"/>
            <w:tcBorders>
              <w:top w:val="single" w:sz="18" w:space="0" w:color="auto"/>
              <w:left w:val="single" w:sz="18" w:space="0" w:color="auto"/>
              <w:bottom w:val="single" w:sz="8" w:space="0" w:color="auto"/>
            </w:tcBorders>
            <w:shd w:val="clear" w:color="auto" w:fill="FBD4B4"/>
            <w:vAlign w:val="center"/>
          </w:tcPr>
          <w:p w14:paraId="31CA0FC1" w14:textId="77777777" w:rsidR="00A1422C" w:rsidRPr="00C9354C" w:rsidRDefault="00A1422C" w:rsidP="00A1422C">
            <w:pPr>
              <w:tabs>
                <w:tab w:val="left" w:pos="2505"/>
              </w:tabs>
              <w:jc w:val="center"/>
              <w:rPr>
                <w:rFonts w:cs="Arial"/>
                <w:szCs w:val="18"/>
              </w:rPr>
            </w:pPr>
            <w:r w:rsidRPr="00C9354C">
              <w:rPr>
                <w:rFonts w:cs="Arial"/>
                <w:szCs w:val="18"/>
              </w:rPr>
              <w:t xml:space="preserve">Tipología </w:t>
            </w:r>
            <w:proofErr w:type="spellStart"/>
            <w:r w:rsidRPr="00C9354C">
              <w:rPr>
                <w:rFonts w:cs="Arial"/>
                <w:szCs w:val="18"/>
              </w:rPr>
              <w:t>RCDs</w:t>
            </w:r>
            <w:proofErr w:type="spellEnd"/>
          </w:p>
        </w:tc>
        <w:tc>
          <w:tcPr>
            <w:tcW w:w="837" w:type="pct"/>
            <w:tcBorders>
              <w:top w:val="single" w:sz="18" w:space="0" w:color="auto"/>
              <w:bottom w:val="single" w:sz="8" w:space="0" w:color="auto"/>
            </w:tcBorders>
            <w:shd w:val="clear" w:color="auto" w:fill="FBD4B4"/>
            <w:vAlign w:val="center"/>
          </w:tcPr>
          <w:p w14:paraId="2FCB1C42" w14:textId="77777777" w:rsidR="00A1422C" w:rsidRPr="00C9354C" w:rsidRDefault="00A1422C" w:rsidP="00A1422C">
            <w:pPr>
              <w:tabs>
                <w:tab w:val="left" w:pos="2505"/>
              </w:tabs>
              <w:jc w:val="center"/>
              <w:rPr>
                <w:rFonts w:cs="Arial"/>
                <w:szCs w:val="18"/>
              </w:rPr>
            </w:pPr>
            <w:r w:rsidRPr="00C9354C">
              <w:rPr>
                <w:rFonts w:cs="Arial"/>
                <w:szCs w:val="18"/>
              </w:rPr>
              <w:t xml:space="preserve">Estimación </w:t>
            </w:r>
            <w:r>
              <w:rPr>
                <w:rFonts w:cs="Arial"/>
                <w:szCs w:val="18"/>
              </w:rPr>
              <w:t xml:space="preserve">Volumen </w:t>
            </w:r>
            <w:r w:rsidRPr="00C9354C">
              <w:rPr>
                <w:rFonts w:cs="Arial"/>
                <w:szCs w:val="18"/>
              </w:rPr>
              <w:t>(m</w:t>
            </w:r>
            <w:r w:rsidRPr="00C9354C">
              <w:rPr>
                <w:rFonts w:cs="Arial"/>
                <w:szCs w:val="18"/>
                <w:vertAlign w:val="superscript"/>
              </w:rPr>
              <w:t>3</w:t>
            </w:r>
            <w:r>
              <w:rPr>
                <w:rFonts w:cs="Arial"/>
                <w:szCs w:val="18"/>
              </w:rPr>
              <w:t>)</w:t>
            </w:r>
          </w:p>
        </w:tc>
        <w:tc>
          <w:tcPr>
            <w:tcW w:w="1312" w:type="pct"/>
            <w:tcBorders>
              <w:top w:val="single" w:sz="18" w:space="0" w:color="auto"/>
              <w:bottom w:val="single" w:sz="8" w:space="0" w:color="auto"/>
            </w:tcBorders>
            <w:shd w:val="clear" w:color="auto" w:fill="FBD4B4"/>
          </w:tcPr>
          <w:p w14:paraId="1E07CBD9" w14:textId="77777777" w:rsidR="00A1422C" w:rsidRPr="00C9354C" w:rsidRDefault="00A1422C" w:rsidP="00A1422C">
            <w:pPr>
              <w:tabs>
                <w:tab w:val="left" w:pos="2505"/>
              </w:tabs>
              <w:jc w:val="center"/>
              <w:rPr>
                <w:rFonts w:cs="Arial"/>
                <w:szCs w:val="18"/>
              </w:rPr>
            </w:pPr>
            <w:r w:rsidRPr="00C9354C">
              <w:rPr>
                <w:rFonts w:cs="Arial"/>
                <w:szCs w:val="18"/>
              </w:rPr>
              <w:t>Precio gestión en  Planta/ Vertedero/Cantera/Gestor (</w:t>
            </w:r>
            <w:r w:rsidRPr="00CB1A2B">
              <w:rPr>
                <w:rFonts w:ascii="Verdana" w:hAnsi="Verdana" w:cs="Arial"/>
                <w:szCs w:val="18"/>
              </w:rPr>
              <w:t>€</w:t>
            </w:r>
            <w:r w:rsidRPr="00C9354C">
              <w:rPr>
                <w:rFonts w:cs="Arial"/>
                <w:szCs w:val="18"/>
              </w:rPr>
              <w:t>/m</w:t>
            </w:r>
            <w:r w:rsidRPr="00C9354C">
              <w:rPr>
                <w:rFonts w:cs="Arial"/>
                <w:szCs w:val="18"/>
                <w:vertAlign w:val="superscript"/>
              </w:rPr>
              <w:t>3</w:t>
            </w:r>
            <w:r>
              <w:rPr>
                <w:rFonts w:cs="Arial"/>
                <w:szCs w:val="18"/>
              </w:rPr>
              <w:t>)</w:t>
            </w:r>
          </w:p>
        </w:tc>
        <w:tc>
          <w:tcPr>
            <w:tcW w:w="752" w:type="pct"/>
            <w:tcBorders>
              <w:top w:val="single" w:sz="18" w:space="0" w:color="auto"/>
            </w:tcBorders>
            <w:shd w:val="clear" w:color="auto" w:fill="FBD4B4"/>
            <w:vAlign w:val="center"/>
          </w:tcPr>
          <w:p w14:paraId="2C23FC54" w14:textId="77777777" w:rsidR="00A1422C" w:rsidRPr="00C9354C" w:rsidRDefault="00A1422C" w:rsidP="00A1422C">
            <w:pPr>
              <w:tabs>
                <w:tab w:val="left" w:pos="2505"/>
              </w:tabs>
              <w:jc w:val="center"/>
              <w:rPr>
                <w:rFonts w:cs="Arial"/>
                <w:szCs w:val="18"/>
              </w:rPr>
            </w:pPr>
            <w:r w:rsidRPr="00C9354C">
              <w:rPr>
                <w:rFonts w:cs="Arial"/>
                <w:szCs w:val="18"/>
              </w:rPr>
              <w:t>Importe (</w:t>
            </w:r>
            <w:r w:rsidRPr="00CB1A2B">
              <w:rPr>
                <w:rFonts w:ascii="Verdana" w:hAnsi="Verdana" w:cs="Arial"/>
                <w:szCs w:val="18"/>
              </w:rPr>
              <w:t>€</w:t>
            </w:r>
            <w:r w:rsidRPr="00C9354C">
              <w:rPr>
                <w:rFonts w:cs="Arial"/>
                <w:szCs w:val="18"/>
              </w:rPr>
              <w:t>)</w:t>
            </w:r>
          </w:p>
        </w:tc>
        <w:tc>
          <w:tcPr>
            <w:tcW w:w="731" w:type="pct"/>
            <w:tcBorders>
              <w:top w:val="single" w:sz="18" w:space="0" w:color="auto"/>
              <w:right w:val="single" w:sz="18" w:space="0" w:color="auto"/>
            </w:tcBorders>
            <w:shd w:val="clear" w:color="auto" w:fill="FBD4B4"/>
            <w:vAlign w:val="center"/>
          </w:tcPr>
          <w:p w14:paraId="7B93FAB4" w14:textId="77777777" w:rsidR="00A1422C" w:rsidRPr="00C9354C" w:rsidRDefault="00A1422C" w:rsidP="00A1422C">
            <w:pPr>
              <w:tabs>
                <w:tab w:val="left" w:pos="2505"/>
              </w:tabs>
              <w:jc w:val="center"/>
              <w:rPr>
                <w:rFonts w:cs="Arial"/>
                <w:szCs w:val="18"/>
              </w:rPr>
            </w:pPr>
            <w:r w:rsidRPr="00C9354C">
              <w:rPr>
                <w:rFonts w:cs="Arial"/>
                <w:szCs w:val="18"/>
              </w:rPr>
              <w:t>% del Presupuesto de la Obra</w:t>
            </w:r>
          </w:p>
        </w:tc>
      </w:tr>
      <w:tr w:rsidR="00A1422C" w:rsidRPr="00C9354C" w14:paraId="57AA5CFE" w14:textId="77777777" w:rsidTr="00A1422C">
        <w:trPr>
          <w:jc w:val="center"/>
        </w:trPr>
        <w:tc>
          <w:tcPr>
            <w:tcW w:w="5000" w:type="pct"/>
            <w:gridSpan w:val="5"/>
            <w:tcBorders>
              <w:left w:val="single" w:sz="18" w:space="0" w:color="auto"/>
              <w:right w:val="single" w:sz="18" w:space="0" w:color="auto"/>
            </w:tcBorders>
            <w:shd w:val="clear" w:color="auto" w:fill="E6E6E6"/>
          </w:tcPr>
          <w:p w14:paraId="332CC5BB" w14:textId="77777777" w:rsidR="00A1422C" w:rsidRPr="00C9354C" w:rsidRDefault="00A1422C" w:rsidP="00A1422C">
            <w:pPr>
              <w:tabs>
                <w:tab w:val="left" w:pos="2505"/>
              </w:tabs>
              <w:rPr>
                <w:rFonts w:cs="Arial"/>
                <w:i/>
                <w:szCs w:val="18"/>
              </w:rPr>
            </w:pPr>
            <w:r w:rsidRPr="00C9354C">
              <w:rPr>
                <w:rFonts w:cs="Arial"/>
                <w:b/>
                <w:i/>
                <w:szCs w:val="18"/>
              </w:rPr>
              <w:t xml:space="preserve">A.1.: </w:t>
            </w:r>
            <w:proofErr w:type="spellStart"/>
            <w:r w:rsidRPr="00C9354C">
              <w:rPr>
                <w:rFonts w:cs="Arial"/>
                <w:b/>
                <w:i/>
                <w:szCs w:val="18"/>
              </w:rPr>
              <w:t>RCDs</w:t>
            </w:r>
            <w:proofErr w:type="spellEnd"/>
            <w:r w:rsidRPr="00C9354C">
              <w:rPr>
                <w:rFonts w:cs="Arial"/>
                <w:b/>
                <w:i/>
                <w:szCs w:val="18"/>
              </w:rPr>
              <w:t xml:space="preserve"> Nivel I</w:t>
            </w:r>
          </w:p>
        </w:tc>
      </w:tr>
      <w:tr w:rsidR="00A1422C" w:rsidRPr="00C9354C" w14:paraId="2890C2CE" w14:textId="77777777" w:rsidTr="00E9068A">
        <w:trPr>
          <w:jc w:val="center"/>
        </w:trPr>
        <w:tc>
          <w:tcPr>
            <w:tcW w:w="1368" w:type="pct"/>
            <w:tcBorders>
              <w:left w:val="single" w:sz="18" w:space="0" w:color="auto"/>
              <w:right w:val="single" w:sz="8" w:space="0" w:color="auto"/>
            </w:tcBorders>
            <w:shd w:val="clear" w:color="auto" w:fill="99CC00"/>
          </w:tcPr>
          <w:p w14:paraId="3DBE4FBE" w14:textId="77777777" w:rsidR="00A1422C" w:rsidRPr="00C9354C" w:rsidRDefault="00A1422C" w:rsidP="00A1422C">
            <w:pPr>
              <w:tabs>
                <w:tab w:val="left" w:pos="2505"/>
              </w:tabs>
              <w:rPr>
                <w:rFonts w:cs="Arial"/>
                <w:szCs w:val="18"/>
              </w:rPr>
            </w:pPr>
            <w:r w:rsidRPr="00C9354C">
              <w:rPr>
                <w:rFonts w:cs="Arial"/>
                <w:szCs w:val="18"/>
              </w:rPr>
              <w:t>Tierras y pétreos de la excavación</w:t>
            </w:r>
          </w:p>
        </w:tc>
        <w:tc>
          <w:tcPr>
            <w:tcW w:w="837" w:type="pct"/>
            <w:tcBorders>
              <w:left w:val="single" w:sz="8" w:space="0" w:color="auto"/>
            </w:tcBorders>
            <w:shd w:val="clear" w:color="auto" w:fill="33CCCC"/>
          </w:tcPr>
          <w:p w14:paraId="49061333" w14:textId="1A302749" w:rsidR="00A1422C" w:rsidRPr="00C9354C" w:rsidRDefault="002C4246" w:rsidP="00B352CC">
            <w:pPr>
              <w:tabs>
                <w:tab w:val="left" w:pos="2505"/>
              </w:tabs>
              <w:jc w:val="center"/>
              <w:rPr>
                <w:rFonts w:cs="Arial"/>
                <w:szCs w:val="18"/>
              </w:rPr>
            </w:pPr>
            <w:r>
              <w:rPr>
                <w:rFonts w:cs="Arial"/>
                <w:szCs w:val="18"/>
              </w:rPr>
              <w:t>0</w:t>
            </w:r>
            <w:r w:rsidR="00A1422C">
              <w:rPr>
                <w:rFonts w:cs="Arial"/>
                <w:szCs w:val="18"/>
              </w:rPr>
              <w:t xml:space="preserve"> </w:t>
            </w:r>
            <w:r w:rsidR="00A1422C" w:rsidRPr="00673FD6">
              <w:rPr>
                <w:rFonts w:cs="Arial"/>
                <w:szCs w:val="18"/>
              </w:rPr>
              <w:t xml:space="preserve"> m</w:t>
            </w:r>
            <w:r w:rsidR="00A1422C" w:rsidRPr="00222D7E">
              <w:rPr>
                <w:rFonts w:cs="Arial"/>
                <w:szCs w:val="18"/>
              </w:rPr>
              <w:t>3</w:t>
            </w:r>
          </w:p>
        </w:tc>
        <w:tc>
          <w:tcPr>
            <w:tcW w:w="1312" w:type="pct"/>
          </w:tcPr>
          <w:p w14:paraId="091B69F1" w14:textId="77777777" w:rsidR="00A1422C" w:rsidRPr="00C9354C" w:rsidRDefault="00A1422C" w:rsidP="00A1422C">
            <w:pPr>
              <w:tabs>
                <w:tab w:val="left" w:pos="2505"/>
              </w:tabs>
              <w:jc w:val="center"/>
              <w:rPr>
                <w:rFonts w:cs="Arial"/>
                <w:szCs w:val="18"/>
              </w:rPr>
            </w:pPr>
            <w:r>
              <w:rPr>
                <w:rFonts w:cs="Arial"/>
                <w:szCs w:val="18"/>
              </w:rPr>
              <w:t>7,34</w:t>
            </w:r>
          </w:p>
        </w:tc>
        <w:tc>
          <w:tcPr>
            <w:tcW w:w="752" w:type="pct"/>
            <w:tcBorders>
              <w:bottom w:val="single" w:sz="2" w:space="0" w:color="auto"/>
            </w:tcBorders>
            <w:shd w:val="clear" w:color="auto" w:fill="33CCCC"/>
          </w:tcPr>
          <w:p w14:paraId="7BBBF0EE" w14:textId="03D0BD52" w:rsidR="00A1422C" w:rsidRPr="00CA370C" w:rsidRDefault="002C4246" w:rsidP="00A1422C">
            <w:pPr>
              <w:tabs>
                <w:tab w:val="left" w:pos="2505"/>
              </w:tabs>
              <w:jc w:val="right"/>
              <w:rPr>
                <w:rFonts w:cs="Arial"/>
                <w:szCs w:val="18"/>
              </w:rPr>
            </w:pPr>
            <w:r>
              <w:rPr>
                <w:rFonts w:cs="Arial"/>
                <w:szCs w:val="18"/>
              </w:rPr>
              <w:t>0</w:t>
            </w:r>
            <w:r w:rsidR="00A1422C" w:rsidRPr="00CA370C">
              <w:rPr>
                <w:rFonts w:cs="Arial"/>
                <w:szCs w:val="18"/>
              </w:rPr>
              <w:t xml:space="preserve"> €</w:t>
            </w:r>
          </w:p>
        </w:tc>
        <w:tc>
          <w:tcPr>
            <w:tcW w:w="731" w:type="pct"/>
            <w:tcBorders>
              <w:bottom w:val="double" w:sz="4" w:space="0" w:color="auto"/>
              <w:right w:val="single" w:sz="18" w:space="0" w:color="auto"/>
            </w:tcBorders>
            <w:shd w:val="clear" w:color="auto" w:fill="33CCCC"/>
          </w:tcPr>
          <w:p w14:paraId="7416C502" w14:textId="68DED80D" w:rsidR="00A1422C" w:rsidRPr="00CA370C" w:rsidRDefault="00A1422C" w:rsidP="002C4246">
            <w:pPr>
              <w:tabs>
                <w:tab w:val="left" w:pos="2505"/>
              </w:tabs>
              <w:jc w:val="right"/>
              <w:rPr>
                <w:rFonts w:cs="Arial"/>
                <w:szCs w:val="18"/>
              </w:rPr>
            </w:pPr>
            <w:r w:rsidRPr="00CA370C">
              <w:rPr>
                <w:rFonts w:cs="Arial"/>
                <w:szCs w:val="18"/>
              </w:rPr>
              <w:t>0,0</w:t>
            </w:r>
            <w:r w:rsidR="002C4246">
              <w:rPr>
                <w:rFonts w:cs="Arial"/>
                <w:szCs w:val="18"/>
              </w:rPr>
              <w:t>0</w:t>
            </w:r>
            <w:r w:rsidRPr="00CA370C">
              <w:rPr>
                <w:rFonts w:cs="Arial"/>
                <w:szCs w:val="18"/>
              </w:rPr>
              <w:t>%</w:t>
            </w:r>
          </w:p>
        </w:tc>
      </w:tr>
      <w:tr w:rsidR="00E9068A" w:rsidRPr="00C9354C" w14:paraId="308004B4" w14:textId="77777777" w:rsidTr="00E9068A">
        <w:trPr>
          <w:trHeight w:val="216"/>
          <w:jc w:val="center"/>
        </w:trPr>
        <w:tc>
          <w:tcPr>
            <w:tcW w:w="3517" w:type="pct"/>
            <w:gridSpan w:val="3"/>
            <w:tcBorders>
              <w:left w:val="single" w:sz="18" w:space="0" w:color="auto"/>
              <w:bottom w:val="single" w:sz="2" w:space="0" w:color="auto"/>
              <w:right w:val="single" w:sz="2" w:space="0" w:color="auto"/>
            </w:tcBorders>
            <w:vAlign w:val="center"/>
          </w:tcPr>
          <w:p w14:paraId="548E3406" w14:textId="5D88CACB" w:rsidR="00E9068A" w:rsidRPr="00D62188" w:rsidRDefault="00E9068A" w:rsidP="00A1422C">
            <w:pPr>
              <w:tabs>
                <w:tab w:val="left" w:pos="2505"/>
              </w:tabs>
              <w:rPr>
                <w:rFonts w:ascii="Century Gothic" w:hAnsi="Century Gothic" w:cs="Arial"/>
                <w:sz w:val="16"/>
                <w:szCs w:val="16"/>
                <w:lang w:val="es-ES_tradnl"/>
              </w:rPr>
            </w:pPr>
            <w:r>
              <w:rPr>
                <w:rFonts w:ascii="Century Gothic" w:hAnsi="Century Gothic" w:cs="Arial"/>
                <w:sz w:val="16"/>
                <w:szCs w:val="16"/>
                <w:lang w:val="es-ES_tradnl"/>
              </w:rPr>
              <w:t>*</w:t>
            </w:r>
            <w:r w:rsidRPr="00D62188">
              <w:rPr>
                <w:rFonts w:ascii="Century Gothic" w:hAnsi="Century Gothic" w:cs="Arial"/>
                <w:sz w:val="16"/>
                <w:szCs w:val="16"/>
                <w:lang w:val="es-ES_tradnl"/>
              </w:rPr>
              <w:t>Límites de la Orden 2726/2009, Comunidad de Madrid: minino 100 €</w:t>
            </w:r>
          </w:p>
        </w:tc>
        <w:tc>
          <w:tcPr>
            <w:tcW w:w="752" w:type="pct"/>
            <w:tcBorders>
              <w:left w:val="single" w:sz="2" w:space="0" w:color="auto"/>
              <w:bottom w:val="single" w:sz="2" w:space="0" w:color="auto"/>
              <w:right w:val="double" w:sz="4" w:space="0" w:color="auto"/>
            </w:tcBorders>
            <w:shd w:val="clear" w:color="auto" w:fill="31849B"/>
          </w:tcPr>
          <w:p w14:paraId="6E6EA630" w14:textId="058CDAB0" w:rsidR="00E9068A" w:rsidRPr="00CA370C" w:rsidRDefault="002C4246" w:rsidP="00CA370C">
            <w:pPr>
              <w:tabs>
                <w:tab w:val="left" w:pos="2505"/>
              </w:tabs>
              <w:jc w:val="right"/>
              <w:rPr>
                <w:rFonts w:ascii="Century Gothic" w:hAnsi="Century Gothic"/>
                <w:sz w:val="16"/>
                <w:szCs w:val="16"/>
              </w:rPr>
            </w:pPr>
            <w:r>
              <w:rPr>
                <w:rFonts w:cs="Arial"/>
                <w:szCs w:val="18"/>
              </w:rPr>
              <w:t>0</w:t>
            </w:r>
            <w:r w:rsidR="00E9068A" w:rsidRPr="00CA370C">
              <w:rPr>
                <w:rFonts w:cs="Arial"/>
                <w:szCs w:val="18"/>
              </w:rPr>
              <w:t xml:space="preserve"> €</w:t>
            </w:r>
          </w:p>
        </w:tc>
        <w:tc>
          <w:tcPr>
            <w:tcW w:w="731" w:type="pct"/>
            <w:tcBorders>
              <w:top w:val="double" w:sz="4" w:space="0" w:color="auto"/>
              <w:left w:val="double" w:sz="4" w:space="0" w:color="auto"/>
              <w:bottom w:val="double" w:sz="4" w:space="0" w:color="auto"/>
              <w:right w:val="single" w:sz="18" w:space="0" w:color="auto"/>
            </w:tcBorders>
            <w:shd w:val="clear" w:color="auto" w:fill="31849B"/>
          </w:tcPr>
          <w:p w14:paraId="25EA81BD" w14:textId="501DBA14" w:rsidR="00E9068A" w:rsidRPr="00CA370C" w:rsidRDefault="00E9068A" w:rsidP="002C4246">
            <w:pPr>
              <w:tabs>
                <w:tab w:val="left" w:pos="2505"/>
              </w:tabs>
              <w:jc w:val="right"/>
              <w:rPr>
                <w:rFonts w:cs="Arial"/>
                <w:szCs w:val="18"/>
              </w:rPr>
            </w:pPr>
            <w:r w:rsidRPr="00CA370C">
              <w:rPr>
                <w:rFonts w:cs="Arial"/>
                <w:szCs w:val="18"/>
              </w:rPr>
              <w:t>0,0</w:t>
            </w:r>
            <w:r w:rsidR="002C4246">
              <w:rPr>
                <w:rFonts w:cs="Arial"/>
                <w:szCs w:val="18"/>
              </w:rPr>
              <w:t>0</w:t>
            </w:r>
            <w:r w:rsidRPr="00CA370C">
              <w:rPr>
                <w:rFonts w:cs="Arial"/>
                <w:szCs w:val="18"/>
              </w:rPr>
              <w:t>%</w:t>
            </w:r>
          </w:p>
        </w:tc>
      </w:tr>
      <w:tr w:rsidR="00E9068A" w:rsidRPr="00C9354C" w14:paraId="7645095E" w14:textId="77777777" w:rsidTr="00A1422C">
        <w:trPr>
          <w:jc w:val="center"/>
        </w:trPr>
        <w:tc>
          <w:tcPr>
            <w:tcW w:w="5000" w:type="pct"/>
            <w:gridSpan w:val="5"/>
            <w:tcBorders>
              <w:left w:val="single" w:sz="18" w:space="0" w:color="auto"/>
              <w:right w:val="single" w:sz="18" w:space="0" w:color="auto"/>
            </w:tcBorders>
            <w:shd w:val="clear" w:color="auto" w:fill="E6E6E6"/>
          </w:tcPr>
          <w:p w14:paraId="3A414D73" w14:textId="77777777" w:rsidR="00E9068A" w:rsidRPr="00CA370C" w:rsidRDefault="00E9068A" w:rsidP="00A1422C">
            <w:pPr>
              <w:tabs>
                <w:tab w:val="left" w:pos="2505"/>
              </w:tabs>
              <w:rPr>
                <w:rFonts w:cs="Arial"/>
                <w:i/>
                <w:szCs w:val="18"/>
              </w:rPr>
            </w:pPr>
            <w:r w:rsidRPr="00CA370C">
              <w:rPr>
                <w:rFonts w:cs="Arial"/>
                <w:b/>
                <w:i/>
                <w:szCs w:val="18"/>
              </w:rPr>
              <w:t xml:space="preserve">A.2.: </w:t>
            </w:r>
            <w:proofErr w:type="spellStart"/>
            <w:r w:rsidRPr="00CA370C">
              <w:rPr>
                <w:rFonts w:cs="Arial"/>
                <w:b/>
                <w:i/>
                <w:szCs w:val="18"/>
              </w:rPr>
              <w:t>RCDs</w:t>
            </w:r>
            <w:proofErr w:type="spellEnd"/>
            <w:r w:rsidRPr="00CA370C">
              <w:rPr>
                <w:rFonts w:cs="Arial"/>
                <w:b/>
                <w:i/>
                <w:szCs w:val="18"/>
              </w:rPr>
              <w:t xml:space="preserve"> Nivel II</w:t>
            </w:r>
          </w:p>
        </w:tc>
      </w:tr>
      <w:tr w:rsidR="00E9068A" w:rsidRPr="00673FD6" w14:paraId="2CDB4ADD" w14:textId="77777777" w:rsidTr="00E9068A">
        <w:trPr>
          <w:jc w:val="center"/>
        </w:trPr>
        <w:tc>
          <w:tcPr>
            <w:tcW w:w="1368" w:type="pct"/>
            <w:tcBorders>
              <w:left w:val="single" w:sz="18" w:space="0" w:color="auto"/>
            </w:tcBorders>
            <w:shd w:val="clear" w:color="auto" w:fill="99CC00"/>
          </w:tcPr>
          <w:p w14:paraId="51855E1F" w14:textId="77777777" w:rsidR="00E9068A" w:rsidRPr="00673FD6" w:rsidRDefault="00E9068A" w:rsidP="00A1422C">
            <w:pPr>
              <w:tabs>
                <w:tab w:val="left" w:pos="2505"/>
              </w:tabs>
              <w:rPr>
                <w:rFonts w:cs="Arial"/>
                <w:szCs w:val="18"/>
              </w:rPr>
            </w:pPr>
            <w:proofErr w:type="spellStart"/>
            <w:r w:rsidRPr="00673FD6">
              <w:rPr>
                <w:rFonts w:cs="Arial"/>
                <w:szCs w:val="18"/>
              </w:rPr>
              <w:t>Rcd</w:t>
            </w:r>
            <w:proofErr w:type="spellEnd"/>
            <w:r w:rsidRPr="00673FD6">
              <w:rPr>
                <w:rFonts w:cs="Arial"/>
                <w:szCs w:val="18"/>
              </w:rPr>
              <w:t xml:space="preserve"> Naturaleza Pétrea</w:t>
            </w:r>
            <w:r>
              <w:rPr>
                <w:rFonts w:cs="Arial"/>
                <w:szCs w:val="18"/>
              </w:rPr>
              <w:t xml:space="preserve"> / </w:t>
            </w:r>
            <w:r w:rsidRPr="00673FD6">
              <w:rPr>
                <w:rFonts w:cs="Arial"/>
                <w:szCs w:val="18"/>
              </w:rPr>
              <w:t>no Pétrea</w:t>
            </w:r>
          </w:p>
        </w:tc>
        <w:tc>
          <w:tcPr>
            <w:tcW w:w="837" w:type="pct"/>
            <w:shd w:val="clear" w:color="auto" w:fill="33CCCC"/>
          </w:tcPr>
          <w:p w14:paraId="0478B896" w14:textId="7AB32CAC" w:rsidR="00E9068A" w:rsidRPr="00673FD6" w:rsidRDefault="002C4246" w:rsidP="002C4246">
            <w:pPr>
              <w:tabs>
                <w:tab w:val="left" w:pos="2505"/>
              </w:tabs>
              <w:jc w:val="center"/>
              <w:rPr>
                <w:rFonts w:cs="Arial"/>
                <w:szCs w:val="18"/>
              </w:rPr>
            </w:pPr>
            <w:r>
              <w:rPr>
                <w:rFonts w:cs="Arial"/>
                <w:szCs w:val="18"/>
              </w:rPr>
              <w:t>65</w:t>
            </w:r>
            <w:r w:rsidR="00E9068A">
              <w:rPr>
                <w:rFonts w:cs="Arial"/>
                <w:szCs w:val="18"/>
              </w:rPr>
              <w:t>,9</w:t>
            </w:r>
            <w:r>
              <w:rPr>
                <w:rFonts w:cs="Arial"/>
                <w:szCs w:val="18"/>
              </w:rPr>
              <w:t>4</w:t>
            </w:r>
            <w:r w:rsidR="00E9068A">
              <w:rPr>
                <w:rFonts w:cs="Arial"/>
                <w:szCs w:val="18"/>
              </w:rPr>
              <w:t xml:space="preserve"> </w:t>
            </w:r>
            <w:r w:rsidR="00E9068A" w:rsidRPr="00673FD6">
              <w:rPr>
                <w:rFonts w:cs="Arial"/>
                <w:szCs w:val="18"/>
              </w:rPr>
              <w:t xml:space="preserve"> m</w:t>
            </w:r>
            <w:r w:rsidR="00E9068A" w:rsidRPr="00222D7E">
              <w:rPr>
                <w:rFonts w:cs="Arial"/>
                <w:szCs w:val="18"/>
              </w:rPr>
              <w:t>3</w:t>
            </w:r>
          </w:p>
        </w:tc>
        <w:tc>
          <w:tcPr>
            <w:tcW w:w="1312" w:type="pct"/>
          </w:tcPr>
          <w:p w14:paraId="264E067F" w14:textId="77777777" w:rsidR="00E9068A" w:rsidRPr="00673FD6" w:rsidRDefault="00E9068A" w:rsidP="00A1422C">
            <w:pPr>
              <w:tabs>
                <w:tab w:val="left" w:pos="2505"/>
              </w:tabs>
              <w:jc w:val="center"/>
              <w:rPr>
                <w:rFonts w:cs="Arial"/>
                <w:szCs w:val="18"/>
              </w:rPr>
            </w:pPr>
            <w:r>
              <w:rPr>
                <w:rFonts w:cs="Arial"/>
                <w:szCs w:val="18"/>
              </w:rPr>
              <w:t>7,34</w:t>
            </w:r>
          </w:p>
        </w:tc>
        <w:tc>
          <w:tcPr>
            <w:tcW w:w="752" w:type="pct"/>
            <w:shd w:val="clear" w:color="auto" w:fill="33CCCC"/>
          </w:tcPr>
          <w:p w14:paraId="1A5BEBDD" w14:textId="50BDD4C1" w:rsidR="00E9068A" w:rsidRPr="00CA370C" w:rsidRDefault="002215F8" w:rsidP="002215F8">
            <w:pPr>
              <w:tabs>
                <w:tab w:val="left" w:pos="2505"/>
              </w:tabs>
              <w:jc w:val="right"/>
              <w:rPr>
                <w:rFonts w:cs="Arial"/>
                <w:szCs w:val="18"/>
              </w:rPr>
            </w:pPr>
            <w:r>
              <w:rPr>
                <w:rFonts w:cs="Arial"/>
                <w:szCs w:val="18"/>
              </w:rPr>
              <w:t>484</w:t>
            </w:r>
            <w:r w:rsidR="00E9068A" w:rsidRPr="00CA370C">
              <w:rPr>
                <w:rFonts w:cs="Arial"/>
                <w:szCs w:val="18"/>
              </w:rPr>
              <w:t>,</w:t>
            </w:r>
            <w:r>
              <w:rPr>
                <w:rFonts w:cs="Arial"/>
                <w:szCs w:val="18"/>
              </w:rPr>
              <w:t>00</w:t>
            </w:r>
            <w:r w:rsidR="00E9068A" w:rsidRPr="00CA370C">
              <w:rPr>
                <w:rFonts w:cs="Arial"/>
                <w:szCs w:val="18"/>
              </w:rPr>
              <w:t xml:space="preserve"> </w:t>
            </w:r>
            <w:r w:rsidR="00E9068A" w:rsidRPr="00CA370C">
              <w:rPr>
                <w:rFonts w:ascii="Verdana" w:hAnsi="Verdana" w:cs="Arial"/>
                <w:szCs w:val="18"/>
              </w:rPr>
              <w:t>€</w:t>
            </w:r>
          </w:p>
        </w:tc>
        <w:tc>
          <w:tcPr>
            <w:tcW w:w="731" w:type="pct"/>
            <w:tcBorders>
              <w:right w:val="single" w:sz="18" w:space="0" w:color="auto"/>
            </w:tcBorders>
            <w:shd w:val="clear" w:color="auto" w:fill="33CCCC"/>
          </w:tcPr>
          <w:p w14:paraId="537439D4" w14:textId="56C154EA" w:rsidR="00E9068A" w:rsidRPr="00CA370C" w:rsidRDefault="00E9068A" w:rsidP="00997B90">
            <w:pPr>
              <w:tabs>
                <w:tab w:val="left" w:pos="2505"/>
              </w:tabs>
              <w:jc w:val="right"/>
              <w:rPr>
                <w:rFonts w:cs="Arial"/>
                <w:szCs w:val="18"/>
              </w:rPr>
            </w:pPr>
            <w:r w:rsidRPr="00CA370C">
              <w:rPr>
                <w:rFonts w:cs="Arial"/>
                <w:szCs w:val="18"/>
              </w:rPr>
              <w:t xml:space="preserve"> </w:t>
            </w:r>
            <w:r w:rsidR="002215F8">
              <w:rPr>
                <w:rFonts w:cs="Arial"/>
                <w:szCs w:val="18"/>
              </w:rPr>
              <w:t xml:space="preserve">           </w:t>
            </w:r>
            <w:r w:rsidR="00997B90">
              <w:rPr>
                <w:rFonts w:cs="Arial"/>
                <w:szCs w:val="18"/>
              </w:rPr>
              <w:t>0</w:t>
            </w:r>
            <w:r w:rsidRPr="00CA370C">
              <w:rPr>
                <w:rFonts w:cs="Arial"/>
                <w:szCs w:val="18"/>
              </w:rPr>
              <w:t>,</w:t>
            </w:r>
            <w:r w:rsidR="00997B90">
              <w:rPr>
                <w:rFonts w:cs="Arial"/>
                <w:szCs w:val="18"/>
              </w:rPr>
              <w:t>67</w:t>
            </w:r>
            <w:r w:rsidRPr="00CA370C">
              <w:rPr>
                <w:rFonts w:cs="Arial"/>
                <w:szCs w:val="18"/>
              </w:rPr>
              <w:t>%</w:t>
            </w:r>
          </w:p>
        </w:tc>
      </w:tr>
      <w:tr w:rsidR="00E9068A" w:rsidRPr="00673FD6" w14:paraId="27B9664D" w14:textId="77777777" w:rsidTr="002215F8">
        <w:trPr>
          <w:jc w:val="center"/>
        </w:trPr>
        <w:tc>
          <w:tcPr>
            <w:tcW w:w="1368" w:type="pct"/>
            <w:tcBorders>
              <w:left w:val="single" w:sz="18" w:space="0" w:color="auto"/>
            </w:tcBorders>
            <w:shd w:val="clear" w:color="auto" w:fill="99CC00"/>
          </w:tcPr>
          <w:p w14:paraId="73D3D9BF" w14:textId="77777777" w:rsidR="00E9068A" w:rsidRPr="00673FD6" w:rsidRDefault="00E9068A" w:rsidP="00A1422C">
            <w:pPr>
              <w:tabs>
                <w:tab w:val="left" w:pos="2505"/>
              </w:tabs>
              <w:rPr>
                <w:rFonts w:cs="Arial"/>
                <w:szCs w:val="18"/>
              </w:rPr>
            </w:pPr>
            <w:proofErr w:type="spellStart"/>
            <w:r w:rsidRPr="00673FD6">
              <w:rPr>
                <w:rFonts w:cs="Arial"/>
                <w:szCs w:val="18"/>
              </w:rPr>
              <w:t>RCD:Potencialmente</w:t>
            </w:r>
            <w:proofErr w:type="spellEnd"/>
            <w:r w:rsidRPr="00673FD6">
              <w:rPr>
                <w:rFonts w:cs="Arial"/>
                <w:szCs w:val="18"/>
              </w:rPr>
              <w:t xml:space="preserve"> peligrosos</w:t>
            </w:r>
          </w:p>
        </w:tc>
        <w:tc>
          <w:tcPr>
            <w:tcW w:w="837" w:type="pct"/>
            <w:shd w:val="clear" w:color="auto" w:fill="33CCCC"/>
          </w:tcPr>
          <w:p w14:paraId="21556FF2" w14:textId="72F7843E" w:rsidR="00E9068A" w:rsidRPr="00673FD6" w:rsidRDefault="00E9068A" w:rsidP="002C4246">
            <w:pPr>
              <w:tabs>
                <w:tab w:val="left" w:pos="2505"/>
              </w:tabs>
              <w:jc w:val="center"/>
              <w:rPr>
                <w:rFonts w:cs="Arial"/>
                <w:szCs w:val="18"/>
              </w:rPr>
            </w:pPr>
            <w:r>
              <w:rPr>
                <w:rFonts w:cs="Arial"/>
                <w:szCs w:val="18"/>
              </w:rPr>
              <w:t>8,</w:t>
            </w:r>
            <w:r w:rsidR="002C4246">
              <w:rPr>
                <w:rFonts w:cs="Arial"/>
                <w:szCs w:val="18"/>
              </w:rPr>
              <w:t>1</w:t>
            </w:r>
            <w:r>
              <w:rPr>
                <w:rFonts w:cs="Arial"/>
                <w:szCs w:val="18"/>
              </w:rPr>
              <w:t>5</w:t>
            </w:r>
            <w:r w:rsidR="002C4246">
              <w:rPr>
                <w:rFonts w:cs="Arial"/>
                <w:szCs w:val="18"/>
              </w:rPr>
              <w:t xml:space="preserve"> </w:t>
            </w:r>
            <w:r w:rsidRPr="00673FD6">
              <w:rPr>
                <w:rFonts w:cs="Arial"/>
                <w:szCs w:val="18"/>
              </w:rPr>
              <w:t>m</w:t>
            </w:r>
            <w:r w:rsidRPr="00222D7E">
              <w:rPr>
                <w:rFonts w:cs="Arial"/>
                <w:szCs w:val="18"/>
              </w:rPr>
              <w:t>3</w:t>
            </w:r>
          </w:p>
        </w:tc>
        <w:tc>
          <w:tcPr>
            <w:tcW w:w="1312" w:type="pct"/>
          </w:tcPr>
          <w:p w14:paraId="65B45E9E" w14:textId="77777777" w:rsidR="00E9068A" w:rsidRPr="00673FD6" w:rsidRDefault="00E9068A" w:rsidP="00A1422C">
            <w:pPr>
              <w:tabs>
                <w:tab w:val="left" w:pos="2505"/>
              </w:tabs>
              <w:jc w:val="center"/>
              <w:rPr>
                <w:rFonts w:cs="Arial"/>
                <w:szCs w:val="18"/>
              </w:rPr>
            </w:pPr>
            <w:r>
              <w:rPr>
                <w:rFonts w:cs="Arial"/>
                <w:szCs w:val="18"/>
              </w:rPr>
              <w:t>63,25</w:t>
            </w:r>
            <w:bookmarkStart w:id="22" w:name="_GoBack"/>
            <w:bookmarkEnd w:id="22"/>
          </w:p>
        </w:tc>
        <w:tc>
          <w:tcPr>
            <w:tcW w:w="752" w:type="pct"/>
            <w:shd w:val="clear" w:color="auto" w:fill="33CCCC"/>
          </w:tcPr>
          <w:p w14:paraId="539ECD15" w14:textId="2E283FDF" w:rsidR="00E9068A" w:rsidRPr="00CA370C" w:rsidRDefault="00E9068A" w:rsidP="002215F8">
            <w:pPr>
              <w:tabs>
                <w:tab w:val="left" w:pos="2505"/>
              </w:tabs>
              <w:jc w:val="right"/>
              <w:rPr>
                <w:rFonts w:cs="Arial"/>
                <w:szCs w:val="18"/>
              </w:rPr>
            </w:pPr>
            <w:r w:rsidRPr="00CA370C">
              <w:rPr>
                <w:rFonts w:cs="Arial"/>
                <w:szCs w:val="18"/>
              </w:rPr>
              <w:t>5</w:t>
            </w:r>
            <w:r w:rsidR="002215F8">
              <w:rPr>
                <w:rFonts w:cs="Arial"/>
                <w:szCs w:val="18"/>
              </w:rPr>
              <w:t>15</w:t>
            </w:r>
            <w:r w:rsidRPr="00CA370C">
              <w:rPr>
                <w:rFonts w:cs="Arial"/>
                <w:szCs w:val="18"/>
              </w:rPr>
              <w:t>,</w:t>
            </w:r>
            <w:r w:rsidR="002215F8">
              <w:rPr>
                <w:rFonts w:cs="Arial"/>
                <w:szCs w:val="18"/>
              </w:rPr>
              <w:t>49</w:t>
            </w:r>
            <w:r w:rsidRPr="00CA370C">
              <w:rPr>
                <w:rFonts w:cs="Arial"/>
                <w:szCs w:val="18"/>
              </w:rPr>
              <w:t xml:space="preserve"> </w:t>
            </w:r>
            <w:r w:rsidRPr="00CA370C">
              <w:rPr>
                <w:rFonts w:ascii="Verdana" w:hAnsi="Verdana" w:cs="Arial"/>
                <w:szCs w:val="18"/>
              </w:rPr>
              <w:t>€</w:t>
            </w:r>
          </w:p>
        </w:tc>
        <w:tc>
          <w:tcPr>
            <w:tcW w:w="731" w:type="pct"/>
            <w:tcBorders>
              <w:bottom w:val="single" w:sz="4" w:space="0" w:color="auto"/>
              <w:right w:val="single" w:sz="18" w:space="0" w:color="auto"/>
            </w:tcBorders>
            <w:shd w:val="clear" w:color="auto" w:fill="33CCCC"/>
          </w:tcPr>
          <w:p w14:paraId="0E2E77DF" w14:textId="54D3C6BA" w:rsidR="00E9068A" w:rsidRPr="00CA370C" w:rsidRDefault="00E9068A" w:rsidP="00997B90">
            <w:pPr>
              <w:tabs>
                <w:tab w:val="left" w:pos="2505"/>
              </w:tabs>
              <w:jc w:val="right"/>
              <w:rPr>
                <w:rFonts w:cs="Arial"/>
                <w:szCs w:val="18"/>
              </w:rPr>
            </w:pPr>
            <w:r w:rsidRPr="00CA370C">
              <w:rPr>
                <w:rFonts w:cs="Arial"/>
                <w:szCs w:val="18"/>
              </w:rPr>
              <w:t xml:space="preserve"> </w:t>
            </w:r>
            <w:r w:rsidR="00997B90">
              <w:rPr>
                <w:rFonts w:cs="Arial"/>
                <w:szCs w:val="18"/>
              </w:rPr>
              <w:t xml:space="preserve">       0</w:t>
            </w:r>
            <w:r w:rsidRPr="00CA370C">
              <w:rPr>
                <w:rFonts w:cs="Arial"/>
                <w:szCs w:val="18"/>
              </w:rPr>
              <w:t>,</w:t>
            </w:r>
            <w:r w:rsidR="00997B90">
              <w:rPr>
                <w:rFonts w:cs="Arial"/>
                <w:szCs w:val="18"/>
              </w:rPr>
              <w:t>71</w:t>
            </w:r>
            <w:r w:rsidRPr="00CA370C">
              <w:rPr>
                <w:rFonts w:cs="Arial"/>
                <w:szCs w:val="18"/>
              </w:rPr>
              <w:t>%</w:t>
            </w:r>
          </w:p>
        </w:tc>
      </w:tr>
      <w:tr w:rsidR="002C4246" w:rsidRPr="00673FD6" w14:paraId="15FA3B6F" w14:textId="77777777" w:rsidTr="002215F8">
        <w:trPr>
          <w:jc w:val="center"/>
        </w:trPr>
        <w:tc>
          <w:tcPr>
            <w:tcW w:w="1368" w:type="pct"/>
            <w:tcBorders>
              <w:left w:val="single" w:sz="18" w:space="0" w:color="auto"/>
            </w:tcBorders>
            <w:shd w:val="clear" w:color="auto" w:fill="99CC00"/>
          </w:tcPr>
          <w:p w14:paraId="588FF0B5" w14:textId="18670FFA" w:rsidR="002C4246" w:rsidRPr="00673FD6" w:rsidRDefault="002C4246" w:rsidP="002C4246">
            <w:pPr>
              <w:tabs>
                <w:tab w:val="left" w:pos="2505"/>
              </w:tabs>
              <w:rPr>
                <w:rFonts w:cs="Arial"/>
                <w:szCs w:val="18"/>
              </w:rPr>
            </w:pPr>
            <w:proofErr w:type="spellStart"/>
            <w:r>
              <w:rPr>
                <w:rFonts w:cs="Arial"/>
                <w:szCs w:val="18"/>
              </w:rPr>
              <w:t>RCD:Potencialment</w:t>
            </w:r>
            <w:r w:rsidRPr="00673FD6">
              <w:rPr>
                <w:rFonts w:cs="Arial"/>
                <w:szCs w:val="18"/>
              </w:rPr>
              <w:t>e</w:t>
            </w:r>
            <w:proofErr w:type="spellEnd"/>
            <w:r w:rsidRPr="00673FD6">
              <w:rPr>
                <w:rFonts w:cs="Arial"/>
                <w:szCs w:val="18"/>
              </w:rPr>
              <w:t xml:space="preserve"> peligrosos</w:t>
            </w:r>
            <w:r>
              <w:rPr>
                <w:rFonts w:cs="Arial"/>
                <w:szCs w:val="18"/>
              </w:rPr>
              <w:t>-AMIANTO</w:t>
            </w:r>
          </w:p>
        </w:tc>
        <w:tc>
          <w:tcPr>
            <w:tcW w:w="837" w:type="pct"/>
            <w:shd w:val="clear" w:color="auto" w:fill="33CCCC"/>
          </w:tcPr>
          <w:p w14:paraId="2512313D" w14:textId="0CE95DA3" w:rsidR="002C4246" w:rsidRDefault="002C4246" w:rsidP="002C4246">
            <w:pPr>
              <w:tabs>
                <w:tab w:val="left" w:pos="2505"/>
              </w:tabs>
              <w:jc w:val="center"/>
              <w:rPr>
                <w:rFonts w:cs="Arial"/>
                <w:szCs w:val="18"/>
              </w:rPr>
            </w:pPr>
            <w:r>
              <w:rPr>
                <w:rFonts w:cs="Arial"/>
                <w:szCs w:val="18"/>
              </w:rPr>
              <w:t xml:space="preserve">5,55 </w:t>
            </w:r>
            <w:r w:rsidRPr="00673FD6">
              <w:rPr>
                <w:rFonts w:cs="Arial"/>
                <w:szCs w:val="18"/>
              </w:rPr>
              <w:t>m</w:t>
            </w:r>
            <w:r w:rsidRPr="00222D7E">
              <w:rPr>
                <w:rFonts w:cs="Arial"/>
                <w:szCs w:val="18"/>
              </w:rPr>
              <w:t>3</w:t>
            </w:r>
          </w:p>
        </w:tc>
        <w:tc>
          <w:tcPr>
            <w:tcW w:w="1312" w:type="pct"/>
          </w:tcPr>
          <w:p w14:paraId="45F7B0B3" w14:textId="5C35E145" w:rsidR="002C4246" w:rsidRDefault="00582753" w:rsidP="00582753">
            <w:pPr>
              <w:tabs>
                <w:tab w:val="left" w:pos="2505"/>
              </w:tabs>
              <w:jc w:val="center"/>
              <w:rPr>
                <w:rFonts w:cs="Arial"/>
                <w:szCs w:val="18"/>
              </w:rPr>
            </w:pPr>
            <w:r>
              <w:rPr>
                <w:rFonts w:cs="Arial"/>
                <w:szCs w:val="18"/>
              </w:rPr>
              <w:t>6</w:t>
            </w:r>
            <w:r w:rsidR="002C4246">
              <w:rPr>
                <w:rFonts w:cs="Arial"/>
                <w:szCs w:val="18"/>
              </w:rPr>
              <w:t>7</w:t>
            </w:r>
            <w:r>
              <w:rPr>
                <w:rFonts w:cs="Arial"/>
                <w:szCs w:val="18"/>
              </w:rPr>
              <w:t>0</w:t>
            </w:r>
            <w:r w:rsidR="002C4246">
              <w:rPr>
                <w:rFonts w:cs="Arial"/>
                <w:szCs w:val="18"/>
              </w:rPr>
              <w:t>,</w:t>
            </w:r>
            <w:r>
              <w:rPr>
                <w:rFonts w:cs="Arial"/>
                <w:szCs w:val="18"/>
              </w:rPr>
              <w:t>37</w:t>
            </w:r>
          </w:p>
        </w:tc>
        <w:tc>
          <w:tcPr>
            <w:tcW w:w="752" w:type="pct"/>
            <w:tcBorders>
              <w:right w:val="single" w:sz="4" w:space="0" w:color="auto"/>
            </w:tcBorders>
            <w:shd w:val="clear" w:color="auto" w:fill="33CCCC"/>
          </w:tcPr>
          <w:p w14:paraId="4A429E11" w14:textId="39A5D34E" w:rsidR="002C4246" w:rsidRPr="00CA370C" w:rsidRDefault="002215F8" w:rsidP="00582753">
            <w:pPr>
              <w:tabs>
                <w:tab w:val="left" w:pos="2505"/>
              </w:tabs>
              <w:jc w:val="right"/>
              <w:rPr>
                <w:rFonts w:cs="Arial"/>
                <w:szCs w:val="18"/>
              </w:rPr>
            </w:pPr>
            <w:r>
              <w:rPr>
                <w:rFonts w:cs="Arial"/>
                <w:szCs w:val="18"/>
              </w:rPr>
              <w:t xml:space="preserve">       </w:t>
            </w:r>
            <w:r w:rsidR="00582753">
              <w:rPr>
                <w:rFonts w:cs="Arial"/>
                <w:szCs w:val="18"/>
              </w:rPr>
              <w:t>3.720</w:t>
            </w:r>
            <w:r w:rsidR="002C4246" w:rsidRPr="00CA370C">
              <w:rPr>
                <w:rFonts w:cs="Arial"/>
                <w:szCs w:val="18"/>
              </w:rPr>
              <w:t>,</w:t>
            </w:r>
            <w:r w:rsidR="00582753">
              <w:rPr>
                <w:rFonts w:cs="Arial"/>
                <w:szCs w:val="18"/>
              </w:rPr>
              <w:t>53</w:t>
            </w:r>
            <w:r w:rsidR="002C4246" w:rsidRPr="00CA370C">
              <w:rPr>
                <w:rFonts w:cs="Arial"/>
                <w:szCs w:val="18"/>
              </w:rPr>
              <w:t xml:space="preserve"> </w:t>
            </w:r>
            <w:r w:rsidR="002C4246" w:rsidRPr="00CA370C">
              <w:rPr>
                <w:rFonts w:ascii="Verdana" w:hAnsi="Verdana" w:cs="Arial"/>
                <w:szCs w:val="18"/>
              </w:rPr>
              <w:t>€</w:t>
            </w:r>
          </w:p>
        </w:tc>
        <w:tc>
          <w:tcPr>
            <w:tcW w:w="731" w:type="pct"/>
            <w:tcBorders>
              <w:top w:val="single" w:sz="4" w:space="0" w:color="auto"/>
              <w:left w:val="single" w:sz="4" w:space="0" w:color="auto"/>
              <w:bottom w:val="single" w:sz="4" w:space="0" w:color="auto"/>
              <w:right w:val="single" w:sz="18" w:space="0" w:color="auto"/>
            </w:tcBorders>
            <w:shd w:val="clear" w:color="auto" w:fill="33CCCC"/>
          </w:tcPr>
          <w:p w14:paraId="78B6C03F" w14:textId="5357BDF3" w:rsidR="002C4246" w:rsidRPr="00CA370C" w:rsidRDefault="00582753" w:rsidP="00582753">
            <w:pPr>
              <w:tabs>
                <w:tab w:val="left" w:pos="2505"/>
              </w:tabs>
              <w:jc w:val="right"/>
              <w:rPr>
                <w:rFonts w:cs="Arial"/>
                <w:szCs w:val="18"/>
              </w:rPr>
            </w:pPr>
            <w:r>
              <w:rPr>
                <w:rFonts w:cs="Arial"/>
                <w:szCs w:val="18"/>
              </w:rPr>
              <w:t>5</w:t>
            </w:r>
            <w:r w:rsidR="002215F8">
              <w:rPr>
                <w:rFonts w:cs="Arial"/>
                <w:szCs w:val="18"/>
              </w:rPr>
              <w:t>,</w:t>
            </w:r>
            <w:r>
              <w:rPr>
                <w:rFonts w:cs="Arial"/>
                <w:szCs w:val="18"/>
              </w:rPr>
              <w:t>11</w:t>
            </w:r>
            <w:r w:rsidR="002215F8">
              <w:rPr>
                <w:rFonts w:cs="Arial"/>
                <w:szCs w:val="18"/>
              </w:rPr>
              <w:t>%</w:t>
            </w:r>
          </w:p>
        </w:tc>
      </w:tr>
      <w:tr w:rsidR="002C4246" w:rsidRPr="00673FD6" w14:paraId="353784D9" w14:textId="77777777" w:rsidTr="002215F8">
        <w:trPr>
          <w:jc w:val="center"/>
        </w:trPr>
        <w:tc>
          <w:tcPr>
            <w:tcW w:w="3517" w:type="pct"/>
            <w:gridSpan w:val="3"/>
            <w:tcBorders>
              <w:left w:val="single" w:sz="18" w:space="0" w:color="auto"/>
              <w:bottom w:val="single" w:sz="18" w:space="0" w:color="auto"/>
              <w:right w:val="single" w:sz="4" w:space="0" w:color="auto"/>
            </w:tcBorders>
          </w:tcPr>
          <w:p w14:paraId="0E966BF8" w14:textId="77777777" w:rsidR="002C4246" w:rsidRPr="002336F8" w:rsidRDefault="002C4246" w:rsidP="002C4246">
            <w:pPr>
              <w:tabs>
                <w:tab w:val="left" w:pos="2505"/>
              </w:tabs>
              <w:rPr>
                <w:rFonts w:ascii="Century Gothic" w:hAnsi="Century Gothic" w:cs="Arial"/>
                <w:sz w:val="16"/>
                <w:szCs w:val="16"/>
                <w:lang w:val="es-ES_tradnl"/>
              </w:rPr>
            </w:pPr>
            <w:r w:rsidRPr="002336F8">
              <w:rPr>
                <w:rFonts w:ascii="Century Gothic" w:hAnsi="Century Gothic" w:cs="Arial"/>
                <w:sz w:val="16"/>
                <w:szCs w:val="16"/>
                <w:lang w:val="es-ES_tradnl"/>
              </w:rPr>
              <w:t xml:space="preserve">Límites de la Orden 2726/2009, Comunidad de Madrid. Mínimo:  0,2% del Presupuesto de la Obra </w:t>
            </w:r>
            <w:proofErr w:type="spellStart"/>
            <w:r w:rsidRPr="002336F8">
              <w:rPr>
                <w:rFonts w:ascii="Century Gothic" w:hAnsi="Century Gothic" w:cs="Arial"/>
                <w:sz w:val="16"/>
                <w:szCs w:val="16"/>
                <w:lang w:val="es-ES_tradnl"/>
              </w:rPr>
              <w:t>ó</w:t>
            </w:r>
            <w:proofErr w:type="spellEnd"/>
            <w:r w:rsidRPr="002336F8">
              <w:rPr>
                <w:rFonts w:ascii="Century Gothic" w:hAnsi="Century Gothic" w:cs="Arial"/>
                <w:sz w:val="16"/>
                <w:szCs w:val="16"/>
                <w:lang w:val="es-ES_tradnl"/>
              </w:rPr>
              <w:t xml:space="preserve"> 150 €      </w:t>
            </w:r>
          </w:p>
        </w:tc>
        <w:tc>
          <w:tcPr>
            <w:tcW w:w="752" w:type="pct"/>
            <w:tcBorders>
              <w:left w:val="single" w:sz="4" w:space="0" w:color="auto"/>
              <w:bottom w:val="single" w:sz="18" w:space="0" w:color="auto"/>
              <w:right w:val="double" w:sz="4" w:space="0" w:color="auto"/>
            </w:tcBorders>
            <w:shd w:val="clear" w:color="auto" w:fill="31849B"/>
          </w:tcPr>
          <w:p w14:paraId="3BB8D453" w14:textId="6E77C056" w:rsidR="002C4246" w:rsidRPr="00CA370C" w:rsidRDefault="00582753" w:rsidP="002215F8">
            <w:pPr>
              <w:tabs>
                <w:tab w:val="left" w:pos="2505"/>
              </w:tabs>
              <w:jc w:val="right"/>
              <w:rPr>
                <w:rFonts w:cs="Arial"/>
                <w:szCs w:val="18"/>
              </w:rPr>
            </w:pPr>
            <w:r>
              <w:rPr>
                <w:rFonts w:cs="Arial"/>
                <w:szCs w:val="18"/>
              </w:rPr>
              <w:t>4.720,02</w:t>
            </w:r>
            <w:r w:rsidRPr="00CA370C">
              <w:rPr>
                <w:rFonts w:cs="Arial"/>
                <w:szCs w:val="18"/>
              </w:rPr>
              <w:t xml:space="preserve"> </w:t>
            </w:r>
            <w:r w:rsidR="002C4246" w:rsidRPr="00CA370C">
              <w:rPr>
                <w:rFonts w:cs="Arial"/>
                <w:szCs w:val="18"/>
              </w:rPr>
              <w:t>€</w:t>
            </w:r>
          </w:p>
        </w:tc>
        <w:tc>
          <w:tcPr>
            <w:tcW w:w="731" w:type="pct"/>
            <w:tcBorders>
              <w:top w:val="single" w:sz="4" w:space="0" w:color="auto"/>
              <w:left w:val="double" w:sz="4" w:space="0" w:color="auto"/>
              <w:bottom w:val="single" w:sz="18" w:space="0" w:color="auto"/>
              <w:right w:val="single" w:sz="18" w:space="0" w:color="auto"/>
            </w:tcBorders>
            <w:shd w:val="clear" w:color="auto" w:fill="31849B"/>
          </w:tcPr>
          <w:p w14:paraId="3CB635B7" w14:textId="7F3D3F63" w:rsidR="002C4246" w:rsidRPr="00CA370C" w:rsidRDefault="00582753" w:rsidP="002215F8">
            <w:pPr>
              <w:tabs>
                <w:tab w:val="left" w:pos="2505"/>
              </w:tabs>
              <w:jc w:val="right"/>
              <w:rPr>
                <w:rFonts w:cs="Arial"/>
                <w:szCs w:val="18"/>
              </w:rPr>
            </w:pPr>
            <w:r>
              <w:rPr>
                <w:rFonts w:cs="Arial"/>
                <w:szCs w:val="18"/>
              </w:rPr>
              <w:t>6</w:t>
            </w:r>
            <w:r w:rsidRPr="00CA370C">
              <w:rPr>
                <w:rFonts w:cs="Arial"/>
                <w:szCs w:val="18"/>
              </w:rPr>
              <w:t>,</w:t>
            </w:r>
            <w:r>
              <w:rPr>
                <w:rFonts w:cs="Arial"/>
                <w:szCs w:val="18"/>
              </w:rPr>
              <w:t>49</w:t>
            </w:r>
            <w:r w:rsidR="002C4246" w:rsidRPr="00CA370C">
              <w:rPr>
                <w:rFonts w:cs="Arial"/>
                <w:szCs w:val="18"/>
              </w:rPr>
              <w:t>%</w:t>
            </w:r>
          </w:p>
        </w:tc>
      </w:tr>
      <w:tr w:rsidR="002C4246" w:rsidRPr="00673FD6" w14:paraId="52A0038A" w14:textId="77777777" w:rsidTr="00E9068A">
        <w:trPr>
          <w:jc w:val="center"/>
        </w:trPr>
        <w:tc>
          <w:tcPr>
            <w:tcW w:w="3517" w:type="pct"/>
            <w:gridSpan w:val="3"/>
            <w:tcBorders>
              <w:left w:val="single" w:sz="18" w:space="0" w:color="auto"/>
              <w:bottom w:val="single" w:sz="18" w:space="0" w:color="auto"/>
              <w:right w:val="single" w:sz="4" w:space="0" w:color="auto"/>
            </w:tcBorders>
          </w:tcPr>
          <w:p w14:paraId="2DF04ABB" w14:textId="77777777" w:rsidR="002C4246" w:rsidRPr="002336F8" w:rsidRDefault="002C4246" w:rsidP="002C4246">
            <w:pPr>
              <w:tabs>
                <w:tab w:val="left" w:pos="2505"/>
              </w:tabs>
              <w:rPr>
                <w:rFonts w:cs="Arial"/>
                <w:szCs w:val="18"/>
                <w:lang w:val="es-ES_tradnl"/>
              </w:rPr>
            </w:pPr>
            <w:r w:rsidRPr="002336F8">
              <w:rPr>
                <w:rFonts w:ascii="Century Gothic" w:hAnsi="Century Gothic" w:cs="Arial"/>
                <w:sz w:val="16"/>
                <w:szCs w:val="16"/>
                <w:lang w:val="es-ES_tradnl"/>
              </w:rPr>
              <w:t xml:space="preserve">% Presupuesto de Obra (A.1 + A.2)      </w:t>
            </w:r>
          </w:p>
        </w:tc>
        <w:tc>
          <w:tcPr>
            <w:tcW w:w="752" w:type="pct"/>
            <w:tcBorders>
              <w:left w:val="single" w:sz="4" w:space="0" w:color="auto"/>
              <w:bottom w:val="single" w:sz="18" w:space="0" w:color="auto"/>
              <w:right w:val="double" w:sz="4" w:space="0" w:color="auto"/>
            </w:tcBorders>
            <w:shd w:val="clear" w:color="auto" w:fill="31849B"/>
          </w:tcPr>
          <w:p w14:paraId="766FAFDD" w14:textId="62AE645B" w:rsidR="002C4246" w:rsidRPr="00CA370C" w:rsidRDefault="002215F8" w:rsidP="00582753">
            <w:pPr>
              <w:tabs>
                <w:tab w:val="left" w:pos="2505"/>
              </w:tabs>
              <w:jc w:val="right"/>
              <w:rPr>
                <w:rFonts w:cs="Arial"/>
                <w:b/>
                <w:szCs w:val="18"/>
              </w:rPr>
            </w:pPr>
            <w:r>
              <w:rPr>
                <w:rFonts w:cs="Arial"/>
                <w:szCs w:val="18"/>
              </w:rPr>
              <w:t>4</w:t>
            </w:r>
            <w:r w:rsidR="00582753">
              <w:rPr>
                <w:rFonts w:cs="Arial"/>
                <w:szCs w:val="18"/>
              </w:rPr>
              <w:t>.</w:t>
            </w:r>
            <w:r>
              <w:rPr>
                <w:rFonts w:cs="Arial"/>
                <w:szCs w:val="18"/>
              </w:rPr>
              <w:t>7</w:t>
            </w:r>
            <w:r w:rsidR="00582753">
              <w:rPr>
                <w:rFonts w:cs="Arial"/>
                <w:szCs w:val="18"/>
              </w:rPr>
              <w:t>20</w:t>
            </w:r>
            <w:r>
              <w:rPr>
                <w:rFonts w:cs="Arial"/>
                <w:szCs w:val="18"/>
              </w:rPr>
              <w:t>,</w:t>
            </w:r>
            <w:r w:rsidR="00582753">
              <w:rPr>
                <w:rFonts w:cs="Arial"/>
                <w:szCs w:val="18"/>
              </w:rPr>
              <w:t>02</w:t>
            </w:r>
            <w:r w:rsidRPr="00CA370C">
              <w:rPr>
                <w:rFonts w:cs="Arial"/>
                <w:szCs w:val="18"/>
              </w:rPr>
              <w:t xml:space="preserve"> €</w:t>
            </w:r>
          </w:p>
        </w:tc>
        <w:tc>
          <w:tcPr>
            <w:tcW w:w="731" w:type="pct"/>
            <w:tcBorders>
              <w:top w:val="double" w:sz="4" w:space="0" w:color="auto"/>
              <w:left w:val="double" w:sz="4" w:space="0" w:color="auto"/>
              <w:bottom w:val="single" w:sz="18" w:space="0" w:color="auto"/>
              <w:right w:val="single" w:sz="18" w:space="0" w:color="auto"/>
            </w:tcBorders>
            <w:shd w:val="clear" w:color="auto" w:fill="31849B"/>
          </w:tcPr>
          <w:p w14:paraId="35BA9983" w14:textId="71299372" w:rsidR="002C4246" w:rsidRPr="00CA370C" w:rsidRDefault="00582753" w:rsidP="00582753">
            <w:pPr>
              <w:tabs>
                <w:tab w:val="left" w:pos="2505"/>
              </w:tabs>
              <w:jc w:val="right"/>
              <w:rPr>
                <w:rFonts w:cs="Arial"/>
                <w:b/>
                <w:szCs w:val="18"/>
              </w:rPr>
            </w:pPr>
            <w:r>
              <w:rPr>
                <w:rFonts w:cs="Arial"/>
                <w:szCs w:val="18"/>
              </w:rPr>
              <w:t>6</w:t>
            </w:r>
            <w:r w:rsidR="002C4246" w:rsidRPr="00CA370C">
              <w:rPr>
                <w:rFonts w:cs="Arial"/>
                <w:szCs w:val="18"/>
              </w:rPr>
              <w:t>,</w:t>
            </w:r>
            <w:r>
              <w:rPr>
                <w:rFonts w:cs="Arial"/>
                <w:szCs w:val="18"/>
              </w:rPr>
              <w:t>49</w:t>
            </w:r>
            <w:r w:rsidR="002C4246" w:rsidRPr="00CA370C">
              <w:rPr>
                <w:rFonts w:cs="Arial"/>
                <w:szCs w:val="18"/>
              </w:rPr>
              <w:t>%</w:t>
            </w:r>
          </w:p>
        </w:tc>
      </w:tr>
    </w:tbl>
    <w:p w14:paraId="5FB4B3E0" w14:textId="77777777" w:rsidR="00A1422C" w:rsidRPr="00673FD6" w:rsidRDefault="00A1422C" w:rsidP="00A1422C">
      <w:pPr>
        <w:tabs>
          <w:tab w:val="left" w:pos="2505"/>
        </w:tabs>
        <w:rPr>
          <w:rFonts w:cs="Arial"/>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5"/>
        <w:gridCol w:w="1721"/>
        <w:gridCol w:w="1655"/>
      </w:tblGrid>
      <w:tr w:rsidR="00A1422C" w:rsidRPr="00C9354C" w14:paraId="7B879ADF" w14:textId="77777777" w:rsidTr="00A1422C">
        <w:trPr>
          <w:jc w:val="center"/>
        </w:trPr>
        <w:tc>
          <w:tcPr>
            <w:tcW w:w="5000" w:type="pct"/>
            <w:gridSpan w:val="3"/>
            <w:tcBorders>
              <w:top w:val="single" w:sz="18" w:space="0" w:color="auto"/>
              <w:left w:val="single" w:sz="18" w:space="0" w:color="auto"/>
              <w:bottom w:val="single" w:sz="18" w:space="0" w:color="auto"/>
              <w:right w:val="single" w:sz="18" w:space="0" w:color="auto"/>
            </w:tcBorders>
            <w:shd w:val="clear" w:color="auto" w:fill="FFCC99"/>
          </w:tcPr>
          <w:p w14:paraId="3265840C" w14:textId="77777777" w:rsidR="00A1422C" w:rsidRPr="00C9354C" w:rsidRDefault="00A1422C" w:rsidP="00A1422C">
            <w:pPr>
              <w:numPr>
                <w:ilvl w:val="0"/>
                <w:numId w:val="5"/>
              </w:numPr>
              <w:rPr>
                <w:rFonts w:cs="Arial"/>
                <w:b/>
                <w:szCs w:val="18"/>
              </w:rPr>
            </w:pPr>
            <w:r>
              <w:rPr>
                <w:rFonts w:cs="Arial"/>
                <w:b/>
                <w:szCs w:val="18"/>
              </w:rPr>
              <w:t>RESTO DE COSTES DE GESTIÓN</w:t>
            </w:r>
          </w:p>
        </w:tc>
      </w:tr>
      <w:tr w:rsidR="00A1422C" w:rsidRPr="00C9354C" w14:paraId="04351FFD" w14:textId="77777777" w:rsidTr="00A1422C">
        <w:trPr>
          <w:trHeight w:val="1781"/>
          <w:jc w:val="center"/>
        </w:trPr>
        <w:tc>
          <w:tcPr>
            <w:tcW w:w="5000" w:type="pct"/>
            <w:gridSpan w:val="3"/>
            <w:tcBorders>
              <w:left w:val="single" w:sz="18" w:space="0" w:color="auto"/>
              <w:bottom w:val="single" w:sz="4" w:space="0" w:color="auto"/>
              <w:right w:val="single" w:sz="18" w:space="0" w:color="auto"/>
            </w:tcBorders>
            <w:vAlign w:val="center"/>
          </w:tcPr>
          <w:p w14:paraId="1C4D470A" w14:textId="77777777" w:rsidR="00A1422C" w:rsidRPr="004D69A4" w:rsidRDefault="00A1422C" w:rsidP="00A1422C">
            <w:pPr>
              <w:ind w:left="300" w:hanging="300"/>
              <w:rPr>
                <w:rFonts w:ascii="Century Gothic" w:hAnsi="Century Gothic" w:cs="Arial"/>
                <w:sz w:val="16"/>
                <w:szCs w:val="16"/>
                <w:lang w:val="es-ES_tradnl"/>
              </w:rPr>
            </w:pPr>
            <w:r w:rsidRPr="004D69A4">
              <w:rPr>
                <w:rFonts w:ascii="Century Gothic" w:hAnsi="Century Gothic" w:cs="Arial"/>
                <w:sz w:val="16"/>
                <w:szCs w:val="16"/>
                <w:lang w:val="es-ES_tradnl"/>
              </w:rPr>
              <w:t xml:space="preserve">B: </w:t>
            </w:r>
            <w:r w:rsidRPr="004D69A4">
              <w:rPr>
                <w:rFonts w:ascii="Century Gothic" w:hAnsi="Century Gothic"/>
                <w:sz w:val="16"/>
                <w:szCs w:val="16"/>
                <w:lang w:val="es-ES_tradnl"/>
              </w:rPr>
              <w:t xml:space="preserve">Dichos costes dependerán en gran medida del modo de contratación y los precios finales conseguidos, con lo cual la mejor opción sería la </w:t>
            </w:r>
            <w:r w:rsidRPr="004D69A4">
              <w:rPr>
                <w:rFonts w:ascii="Century Gothic" w:hAnsi="Century Gothic"/>
                <w:b/>
                <w:sz w:val="16"/>
                <w:szCs w:val="16"/>
                <w:lang w:val="es-ES_tradnl"/>
              </w:rPr>
              <w:t>ESTIMACIÓN</w:t>
            </w:r>
            <w:r w:rsidRPr="004D69A4">
              <w:rPr>
                <w:rFonts w:ascii="Century Gothic" w:hAnsi="Century Gothic"/>
                <w:sz w:val="16"/>
                <w:szCs w:val="16"/>
                <w:lang w:val="es-ES_tradnl"/>
              </w:rPr>
              <w:t xml:space="preserve"> de un % para el resto de costes de gestión, de carácter totalmente </w:t>
            </w:r>
            <w:r w:rsidRPr="004D69A4">
              <w:rPr>
                <w:rFonts w:ascii="Century Gothic" w:hAnsi="Century Gothic"/>
                <w:b/>
                <w:sz w:val="16"/>
                <w:szCs w:val="16"/>
                <w:lang w:val="es-ES_tradnl"/>
              </w:rPr>
              <w:t>ORIENTATIVO (dependerá de cada caso en particular, y del tipo de proyecto: obra civil, obra nueva, rehabilitación, derribo…).</w:t>
            </w:r>
            <w:r w:rsidRPr="004D69A4">
              <w:rPr>
                <w:rFonts w:ascii="Century Gothic" w:hAnsi="Century Gothic" w:cs="Arial"/>
                <w:sz w:val="16"/>
                <w:szCs w:val="16"/>
                <w:lang w:val="es-ES_tradnl"/>
              </w:rPr>
              <w:t xml:space="preserve"> </w:t>
            </w:r>
          </w:p>
          <w:p w14:paraId="5BAAFF02" w14:textId="77777777" w:rsidR="00A1422C" w:rsidRPr="004D69A4" w:rsidRDefault="00A1422C" w:rsidP="00A1422C">
            <w:pPr>
              <w:ind w:left="300" w:hanging="16"/>
              <w:rPr>
                <w:rFonts w:ascii="Century Gothic" w:hAnsi="Century Gothic"/>
                <w:sz w:val="16"/>
                <w:szCs w:val="16"/>
                <w:lang w:val="es-ES_tradnl"/>
              </w:rPr>
            </w:pPr>
            <w:r w:rsidRPr="004D69A4">
              <w:rPr>
                <w:rFonts w:ascii="Century Gothic" w:hAnsi="Century Gothic"/>
                <w:sz w:val="16"/>
                <w:szCs w:val="16"/>
                <w:lang w:val="es-ES_tradnl"/>
              </w:rPr>
              <w:t xml:space="preserve">Se incluirían aquí partidas tales como: </w:t>
            </w:r>
          </w:p>
          <w:p w14:paraId="4A05C84B" w14:textId="77777777" w:rsidR="00A1422C" w:rsidRPr="004D69A4" w:rsidRDefault="00A1422C" w:rsidP="00A1422C">
            <w:pPr>
              <w:ind w:left="426"/>
              <w:rPr>
                <w:rFonts w:ascii="Century Gothic" w:hAnsi="Century Gothic"/>
                <w:sz w:val="16"/>
                <w:szCs w:val="16"/>
                <w:lang w:val="es-ES_tradnl"/>
              </w:rPr>
            </w:pPr>
            <w:r w:rsidRPr="004D69A4">
              <w:rPr>
                <w:rFonts w:ascii="Century Gothic" w:hAnsi="Century Gothic"/>
                <w:sz w:val="16"/>
                <w:szCs w:val="16"/>
                <w:u w:val="single"/>
                <w:lang w:val="es-ES_tradnl"/>
              </w:rPr>
              <w:t>alquileres y portes</w:t>
            </w:r>
            <w:r w:rsidRPr="004D69A4">
              <w:rPr>
                <w:rFonts w:ascii="Century Gothic" w:hAnsi="Century Gothic"/>
                <w:sz w:val="16"/>
                <w:szCs w:val="16"/>
                <w:lang w:val="es-ES_tradnl"/>
              </w:rPr>
              <w:t xml:space="preserve"> (de contenedores / recipientes)</w:t>
            </w:r>
          </w:p>
          <w:p w14:paraId="5AE1B38B" w14:textId="77777777" w:rsidR="00A1422C" w:rsidRPr="004D69A4" w:rsidRDefault="00A1422C" w:rsidP="00A1422C">
            <w:pPr>
              <w:ind w:left="426"/>
              <w:rPr>
                <w:rFonts w:ascii="Century Gothic" w:hAnsi="Century Gothic"/>
                <w:sz w:val="16"/>
                <w:szCs w:val="16"/>
                <w:lang w:val="es-ES_tradnl"/>
              </w:rPr>
            </w:pPr>
            <w:r w:rsidRPr="004D69A4">
              <w:rPr>
                <w:rFonts w:ascii="Century Gothic" w:hAnsi="Century Gothic"/>
                <w:sz w:val="16"/>
                <w:szCs w:val="16"/>
                <w:u w:val="single"/>
                <w:lang w:val="es-ES_tradnl"/>
              </w:rPr>
              <w:t>maquinaria y mano de obra</w:t>
            </w:r>
            <w:r w:rsidRPr="004D69A4">
              <w:rPr>
                <w:rFonts w:ascii="Century Gothic" w:hAnsi="Century Gothic"/>
                <w:sz w:val="16"/>
                <w:szCs w:val="16"/>
                <w:lang w:val="es-ES_tradnl"/>
              </w:rPr>
              <w:t xml:space="preserve"> (para separación selectiva de residuos, realización de zonas de lavado de canaletas….)</w:t>
            </w:r>
          </w:p>
          <w:p w14:paraId="1FB1D495" w14:textId="77777777" w:rsidR="00A1422C" w:rsidRPr="00C9354C" w:rsidRDefault="00A1422C" w:rsidP="00A1422C">
            <w:pPr>
              <w:tabs>
                <w:tab w:val="left" w:pos="2505"/>
              </w:tabs>
              <w:rPr>
                <w:rFonts w:cs="Arial"/>
                <w:szCs w:val="18"/>
              </w:rPr>
            </w:pPr>
            <w:r w:rsidRPr="004D69A4">
              <w:rPr>
                <w:rFonts w:ascii="Century Gothic" w:hAnsi="Century Gothic"/>
                <w:sz w:val="16"/>
                <w:szCs w:val="16"/>
                <w:u w:val="single"/>
                <w:lang w:val="es-ES_tradnl"/>
              </w:rPr>
              <w:t>medios auxiliares</w:t>
            </w:r>
            <w:r w:rsidRPr="004D69A4">
              <w:rPr>
                <w:rFonts w:ascii="Century Gothic" w:hAnsi="Century Gothic"/>
                <w:sz w:val="16"/>
                <w:szCs w:val="16"/>
                <w:lang w:val="es-ES_tradnl"/>
              </w:rPr>
              <w:t xml:space="preserve"> (sacas, bidones, estructura de residuos peligrosos….)</w:t>
            </w:r>
          </w:p>
        </w:tc>
      </w:tr>
      <w:tr w:rsidR="00A1422C" w:rsidRPr="00673FD6" w14:paraId="3B12F99C" w14:textId="77777777" w:rsidTr="00A1422C">
        <w:trPr>
          <w:jc w:val="center"/>
        </w:trPr>
        <w:tc>
          <w:tcPr>
            <w:tcW w:w="3240" w:type="pct"/>
            <w:tcBorders>
              <w:left w:val="single" w:sz="18" w:space="0" w:color="auto"/>
              <w:bottom w:val="single" w:sz="4" w:space="0" w:color="auto"/>
            </w:tcBorders>
            <w:shd w:val="clear" w:color="auto" w:fill="auto"/>
          </w:tcPr>
          <w:p w14:paraId="0518E7CF" w14:textId="77777777" w:rsidR="00A1422C" w:rsidRPr="004D69A4" w:rsidRDefault="00A1422C" w:rsidP="00A1422C">
            <w:pPr>
              <w:tabs>
                <w:tab w:val="left" w:pos="2505"/>
              </w:tabs>
              <w:jc w:val="left"/>
              <w:rPr>
                <w:rFonts w:cs="Arial"/>
                <w:szCs w:val="18"/>
                <w:lang w:val="es-ES_tradnl"/>
              </w:rPr>
            </w:pPr>
            <w:r w:rsidRPr="004D69A4">
              <w:rPr>
                <w:rFonts w:ascii="Century Gothic" w:hAnsi="Century Gothic"/>
                <w:sz w:val="16"/>
                <w:szCs w:val="16"/>
                <w:lang w:val="es-ES_tradnl"/>
              </w:rPr>
              <w:t>% Presupuesto de Obra (otros costes). Estimado entre 0,07% - 0,17% Presupuesto de la Obra</w:t>
            </w:r>
          </w:p>
        </w:tc>
        <w:tc>
          <w:tcPr>
            <w:tcW w:w="897" w:type="pct"/>
            <w:tcBorders>
              <w:bottom w:val="single" w:sz="4" w:space="0" w:color="auto"/>
            </w:tcBorders>
            <w:shd w:val="clear" w:color="auto" w:fill="auto"/>
          </w:tcPr>
          <w:p w14:paraId="27819AD6" w14:textId="3BEAD828" w:rsidR="00A1422C" w:rsidRPr="00CA370C" w:rsidRDefault="00997B90" w:rsidP="00997B90">
            <w:pPr>
              <w:tabs>
                <w:tab w:val="left" w:pos="2505"/>
              </w:tabs>
              <w:jc w:val="right"/>
              <w:rPr>
                <w:rFonts w:cs="Arial"/>
                <w:szCs w:val="18"/>
                <w:lang w:val="es-ES_tradnl"/>
              </w:rPr>
            </w:pPr>
            <w:r>
              <w:rPr>
                <w:rFonts w:cs="Arial"/>
                <w:szCs w:val="18"/>
                <w:lang w:val="es-ES_tradnl"/>
              </w:rPr>
              <w:t>524</w:t>
            </w:r>
            <w:r w:rsidR="002215F8">
              <w:rPr>
                <w:rFonts w:cs="Arial"/>
                <w:szCs w:val="18"/>
                <w:lang w:val="es-ES_tradnl"/>
              </w:rPr>
              <w:t>,</w:t>
            </w:r>
            <w:r w:rsidR="00CA370C" w:rsidRPr="00CA370C">
              <w:rPr>
                <w:rFonts w:cs="Arial"/>
                <w:szCs w:val="18"/>
                <w:lang w:val="es-ES_tradnl"/>
              </w:rPr>
              <w:t>4</w:t>
            </w:r>
            <w:r>
              <w:rPr>
                <w:rFonts w:cs="Arial"/>
                <w:szCs w:val="18"/>
                <w:lang w:val="es-ES_tradnl"/>
              </w:rPr>
              <w:t>4</w:t>
            </w:r>
            <w:r w:rsidR="00A1422C" w:rsidRPr="00CA370C">
              <w:rPr>
                <w:rFonts w:cs="Arial"/>
                <w:szCs w:val="18"/>
                <w:lang w:val="es-ES_tradnl"/>
              </w:rPr>
              <w:t xml:space="preserve"> </w:t>
            </w:r>
            <w:r w:rsidR="00A1422C" w:rsidRPr="00CA370C">
              <w:rPr>
                <w:rFonts w:ascii="Verdana" w:hAnsi="Verdana" w:cs="Arial"/>
                <w:szCs w:val="18"/>
                <w:lang w:val="es-ES_tradnl"/>
              </w:rPr>
              <w:t>€</w:t>
            </w:r>
          </w:p>
        </w:tc>
        <w:tc>
          <w:tcPr>
            <w:tcW w:w="863" w:type="pct"/>
            <w:tcBorders>
              <w:bottom w:val="single" w:sz="4" w:space="0" w:color="auto"/>
              <w:right w:val="single" w:sz="18" w:space="0" w:color="auto"/>
            </w:tcBorders>
            <w:shd w:val="clear" w:color="auto" w:fill="auto"/>
          </w:tcPr>
          <w:p w14:paraId="321DC4C8" w14:textId="624A1B55" w:rsidR="00A1422C" w:rsidRPr="00CA370C" w:rsidRDefault="00A1422C" w:rsidP="00997B90">
            <w:pPr>
              <w:tabs>
                <w:tab w:val="left" w:pos="2505"/>
              </w:tabs>
              <w:jc w:val="right"/>
              <w:rPr>
                <w:rFonts w:cs="Arial"/>
                <w:szCs w:val="18"/>
                <w:lang w:val="es-ES_tradnl"/>
              </w:rPr>
            </w:pPr>
            <w:r w:rsidRPr="00CA370C">
              <w:rPr>
                <w:rFonts w:cs="Arial"/>
                <w:szCs w:val="18"/>
                <w:lang w:val="es-ES_tradnl"/>
              </w:rPr>
              <w:t xml:space="preserve"> </w:t>
            </w:r>
            <w:r w:rsidR="002215F8">
              <w:rPr>
                <w:rFonts w:cs="Arial"/>
                <w:szCs w:val="18"/>
                <w:lang w:val="es-ES_tradnl"/>
              </w:rPr>
              <w:t xml:space="preserve">           </w:t>
            </w:r>
            <w:r w:rsidR="00997B90">
              <w:rPr>
                <w:rFonts w:cs="Arial"/>
                <w:szCs w:val="18"/>
                <w:lang w:val="es-ES_tradnl"/>
              </w:rPr>
              <w:t>0</w:t>
            </w:r>
            <w:r w:rsidRPr="00CA370C">
              <w:rPr>
                <w:rFonts w:cs="Arial"/>
                <w:szCs w:val="18"/>
                <w:lang w:val="es-ES_tradnl"/>
              </w:rPr>
              <w:t>,</w:t>
            </w:r>
            <w:r w:rsidR="00997B90">
              <w:rPr>
                <w:rFonts w:cs="Arial"/>
                <w:szCs w:val="18"/>
                <w:lang w:val="es-ES_tradnl"/>
              </w:rPr>
              <w:t>72</w:t>
            </w:r>
            <w:r w:rsidRPr="00CA370C">
              <w:rPr>
                <w:rFonts w:cs="Arial"/>
                <w:szCs w:val="18"/>
                <w:lang w:val="es-ES_tradnl"/>
              </w:rPr>
              <w:t>%</w:t>
            </w:r>
          </w:p>
        </w:tc>
      </w:tr>
      <w:tr w:rsidR="00A1422C" w:rsidRPr="00673FD6" w14:paraId="00024466" w14:textId="77777777" w:rsidTr="00A1422C">
        <w:trPr>
          <w:jc w:val="center"/>
        </w:trPr>
        <w:tc>
          <w:tcPr>
            <w:tcW w:w="5000" w:type="pct"/>
            <w:gridSpan w:val="3"/>
            <w:tcBorders>
              <w:left w:val="single" w:sz="18" w:space="0" w:color="auto"/>
              <w:right w:val="single" w:sz="18" w:space="0" w:color="auto"/>
            </w:tcBorders>
            <w:shd w:val="clear" w:color="auto" w:fill="auto"/>
          </w:tcPr>
          <w:p w14:paraId="61FE9E0D" w14:textId="77777777" w:rsidR="00A1422C" w:rsidRPr="00CA370C" w:rsidRDefault="00A1422C" w:rsidP="00A1422C">
            <w:pPr>
              <w:tabs>
                <w:tab w:val="left" w:pos="2505"/>
              </w:tabs>
              <w:jc w:val="right"/>
              <w:rPr>
                <w:rFonts w:cs="Arial"/>
                <w:szCs w:val="18"/>
                <w:lang w:val="es-ES_tradnl"/>
              </w:rPr>
            </w:pPr>
          </w:p>
        </w:tc>
      </w:tr>
      <w:tr w:rsidR="00A1422C" w:rsidRPr="00673FD6" w14:paraId="4A138828" w14:textId="77777777" w:rsidTr="00A1422C">
        <w:trPr>
          <w:jc w:val="center"/>
        </w:trPr>
        <w:tc>
          <w:tcPr>
            <w:tcW w:w="3240" w:type="pct"/>
            <w:tcBorders>
              <w:left w:val="single" w:sz="18" w:space="0" w:color="auto"/>
              <w:bottom w:val="single" w:sz="18" w:space="0" w:color="auto"/>
              <w:right w:val="single" w:sz="4" w:space="0" w:color="auto"/>
            </w:tcBorders>
          </w:tcPr>
          <w:p w14:paraId="7206B134" w14:textId="77777777" w:rsidR="00A1422C" w:rsidRPr="002336F8" w:rsidRDefault="00A1422C" w:rsidP="00A1422C">
            <w:pPr>
              <w:tabs>
                <w:tab w:val="left" w:pos="2505"/>
              </w:tabs>
              <w:rPr>
                <w:rFonts w:cs="Arial"/>
                <w:b/>
                <w:szCs w:val="18"/>
                <w:lang w:val="es-ES_tradnl"/>
              </w:rPr>
            </w:pPr>
            <w:r w:rsidRPr="002336F8">
              <w:rPr>
                <w:rFonts w:ascii="Century Gothic" w:hAnsi="Century Gothic" w:cs="Arial"/>
                <w:b/>
                <w:sz w:val="16"/>
                <w:szCs w:val="16"/>
                <w:lang w:val="es-ES_tradnl"/>
              </w:rPr>
              <w:t>% Total del presupuesto de obra (A.1 + A.2 + B</w:t>
            </w:r>
            <w:r>
              <w:rPr>
                <w:rFonts w:ascii="Century Gothic" w:hAnsi="Century Gothic" w:cs="Arial"/>
                <w:b/>
                <w:sz w:val="16"/>
                <w:szCs w:val="16"/>
                <w:lang w:val="es-ES_tradnl"/>
              </w:rPr>
              <w:t>)</w:t>
            </w:r>
          </w:p>
        </w:tc>
        <w:tc>
          <w:tcPr>
            <w:tcW w:w="897" w:type="pct"/>
            <w:tcBorders>
              <w:left w:val="single" w:sz="4" w:space="0" w:color="auto"/>
              <w:bottom w:val="single" w:sz="18" w:space="0" w:color="auto"/>
              <w:right w:val="double" w:sz="4" w:space="0" w:color="auto"/>
            </w:tcBorders>
            <w:shd w:val="clear" w:color="auto" w:fill="31849B"/>
          </w:tcPr>
          <w:p w14:paraId="05C901EB" w14:textId="7D2ADFA7" w:rsidR="00A1422C" w:rsidRPr="00CA370C" w:rsidRDefault="00997B90" w:rsidP="00997B90">
            <w:pPr>
              <w:tabs>
                <w:tab w:val="left" w:pos="2505"/>
              </w:tabs>
              <w:jc w:val="right"/>
              <w:rPr>
                <w:rFonts w:cs="Arial"/>
                <w:b/>
                <w:szCs w:val="18"/>
                <w:lang w:val="es-ES_tradnl"/>
              </w:rPr>
            </w:pPr>
            <w:r>
              <w:rPr>
                <w:rFonts w:cs="Arial"/>
                <w:b/>
                <w:szCs w:val="18"/>
                <w:lang w:val="es-ES_tradnl"/>
              </w:rPr>
              <w:t>5</w:t>
            </w:r>
            <w:r w:rsidR="00CA370C" w:rsidRPr="00CA370C">
              <w:rPr>
                <w:rFonts w:cs="Arial"/>
                <w:b/>
                <w:szCs w:val="18"/>
                <w:lang w:val="es-ES_tradnl"/>
              </w:rPr>
              <w:t>.</w:t>
            </w:r>
            <w:r>
              <w:rPr>
                <w:rFonts w:cs="Arial"/>
                <w:b/>
                <w:szCs w:val="18"/>
                <w:lang w:val="es-ES_tradnl"/>
              </w:rPr>
              <w:t>244,46</w:t>
            </w:r>
            <w:r w:rsidR="00A1422C" w:rsidRPr="00CA370C">
              <w:rPr>
                <w:rFonts w:cs="Arial"/>
                <w:b/>
                <w:szCs w:val="18"/>
                <w:lang w:val="es-ES_tradnl"/>
              </w:rPr>
              <w:t xml:space="preserve"> €</w:t>
            </w:r>
          </w:p>
        </w:tc>
        <w:tc>
          <w:tcPr>
            <w:tcW w:w="863" w:type="pct"/>
            <w:tcBorders>
              <w:top w:val="double" w:sz="4" w:space="0" w:color="auto"/>
              <w:left w:val="double" w:sz="4" w:space="0" w:color="auto"/>
              <w:bottom w:val="single" w:sz="18" w:space="0" w:color="auto"/>
              <w:right w:val="single" w:sz="18" w:space="0" w:color="auto"/>
            </w:tcBorders>
            <w:shd w:val="clear" w:color="auto" w:fill="31849B"/>
          </w:tcPr>
          <w:p w14:paraId="0B5B5689" w14:textId="3F66AAC1" w:rsidR="00A1422C" w:rsidRPr="00CA370C" w:rsidRDefault="00997B90" w:rsidP="00997B90">
            <w:pPr>
              <w:tabs>
                <w:tab w:val="left" w:pos="2505"/>
              </w:tabs>
              <w:jc w:val="right"/>
              <w:rPr>
                <w:rFonts w:cs="Arial"/>
                <w:b/>
                <w:szCs w:val="18"/>
                <w:lang w:val="es-ES_tradnl"/>
              </w:rPr>
            </w:pPr>
            <w:r>
              <w:rPr>
                <w:rFonts w:cs="Arial"/>
                <w:b/>
                <w:szCs w:val="18"/>
                <w:lang w:val="es-ES_tradnl"/>
              </w:rPr>
              <w:t>7</w:t>
            </w:r>
            <w:r w:rsidR="00A1422C" w:rsidRPr="00CA370C">
              <w:rPr>
                <w:rFonts w:cs="Arial"/>
                <w:b/>
                <w:szCs w:val="18"/>
                <w:lang w:val="es-ES_tradnl"/>
              </w:rPr>
              <w:t>,</w:t>
            </w:r>
            <w:r>
              <w:rPr>
                <w:rFonts w:cs="Arial"/>
                <w:b/>
                <w:szCs w:val="18"/>
                <w:lang w:val="es-ES_tradnl"/>
              </w:rPr>
              <w:t>21</w:t>
            </w:r>
            <w:r w:rsidR="00A1422C" w:rsidRPr="00CA370C">
              <w:rPr>
                <w:rFonts w:cs="Arial"/>
                <w:b/>
                <w:szCs w:val="18"/>
                <w:lang w:val="es-ES_tradnl"/>
              </w:rPr>
              <w:t>%</w:t>
            </w:r>
          </w:p>
        </w:tc>
      </w:tr>
    </w:tbl>
    <w:p w14:paraId="6A5B3DD2" w14:textId="77777777" w:rsidR="00A1422C" w:rsidRDefault="00A1422C" w:rsidP="00A1422C">
      <w:pPr>
        <w:rPr>
          <w:rFonts w:cs="Arial"/>
          <w:szCs w:val="18"/>
        </w:rPr>
      </w:pPr>
    </w:p>
    <w:p w14:paraId="495F9295" w14:textId="77777777" w:rsidR="00A1422C" w:rsidRDefault="00A1422C" w:rsidP="00A1422C">
      <w:pPr>
        <w:rPr>
          <w:rFonts w:cs="Arial"/>
          <w:szCs w:val="18"/>
        </w:rPr>
      </w:pPr>
    </w:p>
    <w:p w14:paraId="72872A2E" w14:textId="77777777" w:rsidR="00A1422C" w:rsidRDefault="00A1422C" w:rsidP="00A1422C">
      <w:pPr>
        <w:ind w:left="4248" w:firstLine="708"/>
        <w:jc w:val="center"/>
        <w:rPr>
          <w:rFonts w:cs="Arial"/>
          <w:szCs w:val="18"/>
        </w:rPr>
      </w:pPr>
    </w:p>
    <w:p w14:paraId="466A0E90" w14:textId="77777777" w:rsidR="00A1422C" w:rsidRDefault="00A1422C" w:rsidP="00A1422C">
      <w:pPr>
        <w:pStyle w:val="Ttulo"/>
        <w:jc w:val="both"/>
        <w:rPr>
          <w:rFonts w:ascii="Arial" w:hAnsi="Arial" w:cs="Arial"/>
          <w:sz w:val="16"/>
          <w:szCs w:val="18"/>
        </w:rPr>
      </w:pPr>
    </w:p>
    <w:p w14:paraId="6DBD7AB5" w14:textId="77777777" w:rsidR="00A1422C" w:rsidRPr="00991D6E" w:rsidRDefault="00A1422C" w:rsidP="00A1422C">
      <w:pPr>
        <w:spacing w:line="2" w:lineRule="auto"/>
        <w:rPr>
          <w:rFonts w:cs="Arial"/>
          <w:szCs w:val="18"/>
        </w:rPr>
        <w:sectPr w:rsidR="00A1422C" w:rsidRPr="00991D6E" w:rsidSect="000D5D0A">
          <w:headerReference w:type="even" r:id="rId8"/>
          <w:headerReference w:type="default" r:id="rId9"/>
          <w:footerReference w:type="even" r:id="rId10"/>
          <w:footerReference w:type="default" r:id="rId11"/>
          <w:type w:val="continuous"/>
          <w:pgSz w:w="11906" w:h="16838"/>
          <w:pgMar w:top="1418" w:right="851" w:bottom="1134" w:left="1418" w:header="567" w:footer="851" w:gutter="0"/>
          <w:pgNumType w:start="1"/>
          <w:cols w:space="708"/>
          <w:docGrid w:linePitch="360"/>
        </w:sectPr>
      </w:pPr>
    </w:p>
    <w:p w14:paraId="19196E23" w14:textId="77777777" w:rsidR="00A1422C" w:rsidRDefault="00A1422C" w:rsidP="00A1422C">
      <w:pPr>
        <w:autoSpaceDE w:val="0"/>
        <w:autoSpaceDN w:val="0"/>
        <w:adjustRightInd w:val="0"/>
        <w:rPr>
          <w:rFonts w:cs="Arial"/>
          <w:szCs w:val="18"/>
        </w:rPr>
      </w:pPr>
    </w:p>
    <w:p w14:paraId="1E22BEDF" w14:textId="77777777" w:rsidR="00546BA0" w:rsidRPr="005A08FB" w:rsidRDefault="00546BA0" w:rsidP="00554A28">
      <w:pPr>
        <w:autoSpaceDE w:val="0"/>
        <w:autoSpaceDN w:val="0"/>
        <w:adjustRightInd w:val="0"/>
        <w:rPr>
          <w:rFonts w:cs="Arial"/>
          <w:szCs w:val="18"/>
        </w:rPr>
      </w:pPr>
    </w:p>
    <w:sectPr w:rsidR="00546BA0" w:rsidRPr="005A08FB" w:rsidSect="002A1469">
      <w:footerReference w:type="default" r:id="rId12"/>
      <w:headerReference w:type="first" r:id="rId13"/>
      <w:footerReference w:type="first" r:id="rId14"/>
      <w:type w:val="continuous"/>
      <w:pgSz w:w="11906" w:h="16838" w:code="9"/>
      <w:pgMar w:top="130" w:right="851" w:bottom="1134" w:left="1418" w:header="567" w:footer="0" w:gutter="0"/>
      <w:cols w:space="1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766F8" w14:textId="77777777" w:rsidR="00282713" w:rsidRDefault="00282713">
      <w:r>
        <w:separator/>
      </w:r>
    </w:p>
  </w:endnote>
  <w:endnote w:type="continuationSeparator" w:id="0">
    <w:p w14:paraId="3EC02DD1" w14:textId="77777777" w:rsidR="00282713" w:rsidRDefault="00282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swiss"/>
    <w:pitch w:val="variable"/>
    <w:sig w:usb0="800000AF" w:usb1="1000204A" w:usb2="00000000" w:usb3="00000000" w:csb0="0000001B" w:csb1="00000000"/>
  </w:font>
  <w:font w:name="Futura Md BT">
    <w:altName w:val="Times New Roman"/>
    <w:charset w:val="00"/>
    <w:family w:val="auto"/>
    <w:pitch w:val="variable"/>
    <w:sig w:usb0="00000000" w:usb1="00000000" w:usb2="00000000" w:usb3="00000000" w:csb0="000001FB" w:csb1="00000000"/>
  </w:font>
  <w:font w:name="DTKUQF+Frutiger-Roman">
    <w:altName w:val="Frutiger"/>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Gothic">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9A00A" w14:textId="77777777" w:rsidR="00282713" w:rsidRDefault="00582753">
    <w:pPr>
      <w:spacing w:after="10" w:line="100" w:lineRule="auto"/>
    </w:pPr>
    <w:r>
      <w:pict w14:anchorId="2AB4CED1">
        <v:rect id="_x0000_i1026" style="width:50pt;height:.3pt" o:hrstd="t" o:hrnoshade="t" o:hr="t" fillcolor="black" stroked="f"/>
      </w:pict>
    </w:r>
  </w:p>
  <w:p w14:paraId="101D71D5" w14:textId="77777777" w:rsidR="00282713" w:rsidRDefault="00282713">
    <w:pPr>
      <w:pStyle w:val="PIEPAG"/>
    </w:pPr>
    <w:r>
      <w:t xml:space="preserve">Página </w:t>
    </w:r>
    <w:r>
      <w:fldChar w:fldCharType="begin"/>
    </w:r>
    <w:r>
      <w:instrText xml:space="preserve"> PAGE \* MERGEFORMAT </w:instrText>
    </w:r>
    <w:r>
      <w:fldChar w:fldCharType="separate"/>
    </w:r>
    <w:r>
      <w:rPr>
        <w:noProof/>
      </w:rPr>
      <w:t>4</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01108" w14:textId="77777777" w:rsidR="00282713" w:rsidRPr="00C86DD9" w:rsidRDefault="00282713" w:rsidP="00E870C4">
    <w:pPr>
      <w:spacing w:after="10" w:line="100" w:lineRule="auto"/>
      <w:rPr>
        <w:color w:val="548DD4" w:themeColor="text2" w:themeTint="99"/>
      </w:rPr>
    </w:pPr>
    <w:r w:rsidRPr="00C86DD9">
      <w:rPr>
        <w:rFonts w:cs="Arial"/>
        <w:color w:val="548DD4" w:themeColor="text2" w:themeTint="99"/>
        <w:sz w:val="16"/>
        <w:szCs w:val="16"/>
      </w:rPr>
      <w:t>———————————————————————————————————————————————————————————</w:t>
    </w:r>
  </w:p>
  <w:p w14:paraId="27FA2E48" w14:textId="5A52AD92" w:rsidR="00282713" w:rsidRPr="00C86DD9" w:rsidRDefault="00282713" w:rsidP="00E870C4">
    <w:pPr>
      <w:pStyle w:val="PIEPAG"/>
      <w:jc w:val="both"/>
      <w:rPr>
        <w:color w:val="548DD4" w:themeColor="text2" w:themeTint="99"/>
      </w:rPr>
    </w:pPr>
    <w:r>
      <w:rPr>
        <w:b/>
        <w:color w:val="365F91" w:themeColor="accent1" w:themeShade="BF"/>
        <w:szCs w:val="16"/>
      </w:rPr>
      <w:t>I. MEMORIA. 5</w:t>
    </w:r>
    <w:r w:rsidRPr="00822C2F">
      <w:rPr>
        <w:b/>
        <w:color w:val="365F91" w:themeColor="accent1" w:themeShade="BF"/>
        <w:szCs w:val="16"/>
      </w:rPr>
      <w:t xml:space="preserve"> </w:t>
    </w:r>
    <w:r>
      <w:rPr>
        <w:b/>
        <w:color w:val="365F91" w:themeColor="accent1" w:themeShade="BF"/>
        <w:szCs w:val="16"/>
      </w:rPr>
      <w:t>Anejos m</w:t>
    </w:r>
    <w:r w:rsidRPr="008704AB">
      <w:rPr>
        <w:b/>
        <w:color w:val="365F91" w:themeColor="accent1" w:themeShade="BF"/>
        <w:szCs w:val="16"/>
      </w:rPr>
      <w:t>emoria</w:t>
    </w:r>
    <w:r>
      <w:rPr>
        <w:b/>
        <w:color w:val="365F91" w:themeColor="accent1" w:themeShade="BF"/>
        <w:szCs w:val="16"/>
      </w:rPr>
      <w:t xml:space="preserve">. AM.2-  </w:t>
    </w:r>
    <w:r>
      <w:rPr>
        <w:b/>
        <w:color w:val="548DD4" w:themeColor="text2" w:themeTint="99"/>
        <w:szCs w:val="16"/>
      </w:rPr>
      <w:t>Estudio de Gestión de Residuos</w:t>
    </w:r>
    <w:r>
      <w:rPr>
        <w:b/>
        <w:color w:val="548DD4" w:themeColor="text2" w:themeTint="99"/>
        <w:szCs w:val="16"/>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sidR="00582753">
      <w:rPr>
        <w:noProof/>
        <w:color w:val="548DD4" w:themeColor="text2" w:themeTint="99"/>
      </w:rPr>
      <w:t>2</w:t>
    </w:r>
    <w:r w:rsidRPr="00C86DD9">
      <w:rPr>
        <w:color w:val="548DD4" w:themeColor="text2" w:themeTint="99"/>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A277B" w14:textId="77777777" w:rsidR="00282713" w:rsidRDefault="00282713">
    <w:pPr>
      <w:pStyle w:val="Piedepgina"/>
      <w:tabs>
        <w:tab w:val="clear" w:pos="4252"/>
        <w:tab w:val="clear" w:pos="8504"/>
      </w:tabs>
      <w:jc w:val="right"/>
      <w:rPr>
        <w:rFonts w:cs="Arial"/>
        <w:sz w:val="16"/>
        <w:szCs w:val="16"/>
      </w:rPr>
    </w:pPr>
    <w:r>
      <w:rPr>
        <w:rFonts w:cs="Arial"/>
        <w:sz w:val="16"/>
        <w:szCs w:val="16"/>
      </w:rPr>
      <w:t>————————————————————————————————————————————————————————————</w:t>
    </w:r>
  </w:p>
  <w:p w14:paraId="2E5995B1" w14:textId="77777777" w:rsidR="00282713" w:rsidRPr="002A1469" w:rsidRDefault="00282713">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r>
    <w:r w:rsidRPr="002A1469">
      <w:rPr>
        <w:rFonts w:cs="Arial"/>
        <w:sz w:val="16"/>
        <w:szCs w:val="16"/>
      </w:rPr>
      <w:t xml:space="preserve">Página </w:t>
    </w:r>
    <w:r w:rsidRPr="002A1469">
      <w:rPr>
        <w:rStyle w:val="Nmerodepgina"/>
        <w:rFonts w:cs="Arial"/>
        <w:sz w:val="16"/>
        <w:szCs w:val="16"/>
      </w:rPr>
      <w:fldChar w:fldCharType="begin"/>
    </w:r>
    <w:r w:rsidRPr="002A1469">
      <w:rPr>
        <w:rStyle w:val="Nmerodepgina"/>
        <w:rFonts w:cs="Arial"/>
        <w:sz w:val="16"/>
        <w:szCs w:val="16"/>
      </w:rPr>
      <w:instrText xml:space="preserve"> PAGE </w:instrText>
    </w:r>
    <w:r w:rsidRPr="002A1469">
      <w:rPr>
        <w:rStyle w:val="Nmerodepgina"/>
        <w:rFonts w:cs="Arial"/>
        <w:sz w:val="16"/>
        <w:szCs w:val="16"/>
      </w:rPr>
      <w:fldChar w:fldCharType="separate"/>
    </w:r>
    <w:r>
      <w:rPr>
        <w:rStyle w:val="Nmerodepgina"/>
        <w:rFonts w:cs="Arial"/>
        <w:noProof/>
        <w:sz w:val="16"/>
        <w:szCs w:val="16"/>
      </w:rPr>
      <w:t>2</w:t>
    </w:r>
    <w:r w:rsidRPr="002A1469">
      <w:rPr>
        <w:rStyle w:val="Nmerodepgina"/>
        <w:rFonts w:cs="Arial"/>
        <w:sz w:val="16"/>
        <w:szCs w:val="16"/>
      </w:rPr>
      <w:fldChar w:fldCharType="end"/>
    </w:r>
  </w:p>
  <w:p w14:paraId="3DD07261" w14:textId="77777777" w:rsidR="00282713" w:rsidRDefault="00282713"/>
  <w:p w14:paraId="00C0CD3B" w14:textId="77777777" w:rsidR="00282713" w:rsidRDefault="00282713"/>
  <w:p w14:paraId="7F8E09AD" w14:textId="77777777" w:rsidR="00282713" w:rsidRDefault="00282713"/>
  <w:p w14:paraId="0716295D" w14:textId="77777777" w:rsidR="00282713" w:rsidRDefault="00282713"/>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76923" w14:textId="77777777" w:rsidR="00282713" w:rsidRDefault="00282713">
    <w:pPr>
      <w:pStyle w:val="Piedepgina"/>
      <w:tabs>
        <w:tab w:val="clear" w:pos="4252"/>
        <w:tab w:val="clear" w:pos="8504"/>
      </w:tabs>
      <w:jc w:val="right"/>
      <w:rPr>
        <w:rFonts w:cs="Arial"/>
        <w:sz w:val="16"/>
        <w:szCs w:val="16"/>
      </w:rPr>
    </w:pPr>
    <w:r>
      <w:rPr>
        <w:rFonts w:cs="Arial"/>
        <w:sz w:val="16"/>
        <w:szCs w:val="16"/>
      </w:rPr>
      <w:t>————————————————————————————————————————————————————————————</w:t>
    </w:r>
  </w:p>
  <w:p w14:paraId="0B092641" w14:textId="77777777" w:rsidR="00282713" w:rsidRDefault="00282713">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790D4A7A" w14:textId="77777777" w:rsidR="00282713" w:rsidRDefault="00282713"/>
  <w:p w14:paraId="0DEF1360" w14:textId="77777777" w:rsidR="00282713" w:rsidRDefault="00282713"/>
  <w:p w14:paraId="27C6F077" w14:textId="77777777" w:rsidR="00282713" w:rsidRDefault="00282713"/>
  <w:p w14:paraId="1603CD9D" w14:textId="77777777" w:rsidR="00282713" w:rsidRDefault="0028271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8C29A" w14:textId="77777777" w:rsidR="00282713" w:rsidRDefault="00282713">
      <w:r>
        <w:separator/>
      </w:r>
    </w:p>
  </w:footnote>
  <w:footnote w:type="continuationSeparator" w:id="0">
    <w:p w14:paraId="038C0AF1" w14:textId="77777777" w:rsidR="00282713" w:rsidRDefault="002827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4"/>
      <w:gridCol w:w="685"/>
      <w:gridCol w:w="8540"/>
      <w:gridCol w:w="514"/>
    </w:tblGrid>
    <w:tr w:rsidR="00282713" w14:paraId="370CF14B" w14:textId="77777777" w:rsidTr="00991D6E">
      <w:trPr>
        <w:gridAfter w:val="1"/>
        <w:wAfter w:w="542" w:type="dxa"/>
        <w:cantSplit/>
        <w:trHeight w:val="227"/>
      </w:trPr>
      <w:tc>
        <w:tcPr>
          <w:tcW w:w="828" w:type="dxa"/>
          <w:gridSpan w:val="2"/>
          <w:vMerge w:val="restart"/>
        </w:tcPr>
        <w:p w14:paraId="756EE30B" w14:textId="77777777" w:rsidR="00282713" w:rsidRPr="00D5694B" w:rsidRDefault="00282713" w:rsidP="00991D6E">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5E599D91" wp14:editId="2EFEA54F">
                <wp:extent cx="279206" cy="261271"/>
                <wp:effectExtent l="0" t="0" r="0" b="0"/>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000" w:type="dxa"/>
        </w:tcPr>
        <w:p w14:paraId="3A0902E6" w14:textId="77777777" w:rsidR="00282713" w:rsidRPr="00F92428" w:rsidRDefault="00282713" w:rsidP="00991D6E">
          <w:pPr>
            <w:rPr>
              <w:rFonts w:cs="Arial"/>
              <w:sz w:val="16"/>
              <w:szCs w:val="16"/>
            </w:rPr>
          </w:pPr>
          <w:r>
            <w:rPr>
              <w:rFonts w:cs="Arial"/>
              <w:sz w:val="16"/>
              <w:szCs w:val="16"/>
            </w:rPr>
            <w:t>PROYECTO BÁSICO, DE EJECUCIÓN Y ACTIVIDAD DE AMPLIACIÓN DE 4 UDS. DE PRIMARIA Y GIMNASIO EN EL CEIP CHAVES NOGALES DE ALCORCÓN, MADRID</w:t>
          </w:r>
        </w:p>
        <w:p w14:paraId="06C10C99" w14:textId="77777777" w:rsidR="00282713" w:rsidRDefault="00282713" w:rsidP="00991D6E">
          <w:pPr>
            <w:pStyle w:val="Encabezado"/>
            <w:tabs>
              <w:tab w:val="left" w:pos="4860"/>
              <w:tab w:val="right" w:pos="8620"/>
            </w:tabs>
            <w:jc w:val="left"/>
            <w:rPr>
              <w:sz w:val="16"/>
              <w:szCs w:val="16"/>
            </w:rPr>
          </w:pPr>
        </w:p>
      </w:tc>
    </w:tr>
    <w:tr w:rsidR="00282713" w14:paraId="50B1B50F" w14:textId="77777777" w:rsidTr="00991D6E">
      <w:trPr>
        <w:gridAfter w:val="1"/>
        <w:wAfter w:w="542" w:type="dxa"/>
        <w:cantSplit/>
        <w:trHeight w:val="227"/>
      </w:trPr>
      <w:tc>
        <w:tcPr>
          <w:tcW w:w="828" w:type="dxa"/>
          <w:gridSpan w:val="2"/>
          <w:vMerge/>
        </w:tcPr>
        <w:p w14:paraId="0691AE6E" w14:textId="77777777" w:rsidR="00282713" w:rsidRDefault="00282713" w:rsidP="00991D6E">
          <w:pPr>
            <w:pStyle w:val="Encabezado"/>
            <w:tabs>
              <w:tab w:val="clear" w:pos="4252"/>
              <w:tab w:val="clear" w:pos="8504"/>
            </w:tabs>
          </w:pPr>
        </w:p>
      </w:tc>
      <w:tc>
        <w:tcPr>
          <w:tcW w:w="9000" w:type="dxa"/>
        </w:tcPr>
        <w:p w14:paraId="1DDD5FD2" w14:textId="77777777" w:rsidR="00282713" w:rsidRDefault="00282713" w:rsidP="00991D6E">
          <w:pPr>
            <w:pStyle w:val="Encabezado"/>
            <w:jc w:val="right"/>
            <w:rPr>
              <w:sz w:val="16"/>
              <w:szCs w:val="16"/>
            </w:rPr>
          </w:pPr>
          <w:r w:rsidRPr="004B7B5D">
            <w:rPr>
              <w:b/>
              <w:sz w:val="16"/>
              <w:szCs w:val="16"/>
            </w:rPr>
            <w:t xml:space="preserve">I. </w:t>
          </w:r>
          <w:r>
            <w:rPr>
              <w:b/>
              <w:sz w:val="16"/>
              <w:szCs w:val="16"/>
            </w:rPr>
            <w:t>MEMORIA</w:t>
          </w:r>
        </w:p>
      </w:tc>
    </w:tr>
    <w:tr w:rsidR="00282713" w14:paraId="46B43794" w14:textId="77777777"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jc w:val="center"/>
      </w:trPr>
      <w:tc>
        <w:tcPr>
          <w:tcW w:w="10262" w:type="dxa"/>
          <w:gridSpan w:val="3"/>
          <w:noWrap/>
        </w:tcPr>
        <w:p w14:paraId="4C7BDC03" w14:textId="77777777" w:rsidR="00282713" w:rsidRPr="00D5694B" w:rsidRDefault="00282713" w:rsidP="00991D6E">
          <w:pPr>
            <w:pStyle w:val="Encabezado"/>
            <w:tabs>
              <w:tab w:val="clear" w:pos="4252"/>
              <w:tab w:val="clear" w:pos="8504"/>
            </w:tabs>
            <w:rPr>
              <w:color w:val="A6A6A6" w:themeColor="background1" w:themeShade="A6"/>
              <w:sz w:val="16"/>
              <w:szCs w:val="16"/>
            </w:rPr>
          </w:pPr>
        </w:p>
      </w:tc>
    </w:tr>
    <w:tr w:rsidR="00282713" w14:paraId="45FB83B6" w14:textId="77777777"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trHeight w:val="52"/>
        <w:jc w:val="center"/>
      </w:trPr>
      <w:tc>
        <w:tcPr>
          <w:tcW w:w="10262" w:type="dxa"/>
          <w:gridSpan w:val="3"/>
        </w:tcPr>
        <w:p w14:paraId="0AC51677" w14:textId="77777777" w:rsidR="00282713" w:rsidRDefault="00282713" w:rsidP="00991D6E">
          <w:pPr>
            <w:pStyle w:val="Encabezado"/>
            <w:tabs>
              <w:tab w:val="clear" w:pos="4252"/>
              <w:tab w:val="clear" w:pos="8504"/>
            </w:tabs>
          </w:pPr>
        </w:p>
      </w:tc>
    </w:tr>
  </w:tbl>
  <w:p w14:paraId="5CF8A499" w14:textId="77777777" w:rsidR="00282713" w:rsidRDefault="00282713">
    <w:pPr>
      <w:spacing w:line="2" w:lineRule="auto"/>
    </w:pPr>
  </w:p>
  <w:p w14:paraId="49CF665C" w14:textId="77777777" w:rsidR="00282713" w:rsidRDefault="00582753">
    <w:pPr>
      <w:spacing w:after="10" w:line="100" w:lineRule="auto"/>
    </w:pPr>
    <w:r>
      <w:pict w14:anchorId="7FA2FC45">
        <v:rect id="_x0000_i1025" style="width:50pt;height:.3pt" o:hrstd="t" o:hrnoshade="t" o:hr="t" fillcolor="black" stroked="f"/>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7926A" w14:textId="77777777" w:rsidR="00282713" w:rsidRDefault="00282713" w:rsidP="00E44B45">
    <w:pPr>
      <w:pStyle w:val="Encabezado"/>
      <w:ind w:left="709"/>
      <w:rPr>
        <w:rFonts w:cs="Arial"/>
        <w:sz w:val="16"/>
        <w:szCs w:val="16"/>
      </w:rPr>
    </w:pPr>
    <w:r>
      <w:rPr>
        <w:noProof/>
      </w:rPr>
      <w:drawing>
        <wp:anchor distT="0" distB="0" distL="114300" distR="114300" simplePos="0" relativeHeight="251659264" behindDoc="1" locked="0" layoutInCell="1" allowOverlap="1" wp14:anchorId="0F2F958C" wp14:editId="2F88D04F">
          <wp:simplePos x="0" y="0"/>
          <wp:positionH relativeFrom="column">
            <wp:posOffset>0</wp:posOffset>
          </wp:positionH>
          <wp:positionV relativeFrom="paragraph">
            <wp:posOffset>0</wp:posOffset>
          </wp:positionV>
          <wp:extent cx="277495" cy="2590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3878D928" w14:textId="77777777" w:rsidR="00282713" w:rsidRDefault="00282713" w:rsidP="00E44B45">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12302251" w14:textId="77777777" w:rsidR="00282713" w:rsidRDefault="00282713" w:rsidP="00E870C4">
    <w:pPr>
      <w:pStyle w:val="Encabezado"/>
      <w:tabs>
        <w:tab w:val="clear" w:pos="8504"/>
      </w:tabs>
      <w:ind w:left="709"/>
      <w:rPr>
        <w:rFonts w:cs="Arial"/>
        <w:sz w:val="16"/>
        <w:szCs w:val="16"/>
      </w:rPr>
    </w:pPr>
  </w:p>
  <w:p w14:paraId="5BA139BE" w14:textId="77777777" w:rsidR="00282713" w:rsidRDefault="00282713" w:rsidP="00E870C4">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53311054" w14:textId="77777777" w:rsidR="00282713" w:rsidRDefault="00282713">
    <w:pPr>
      <w:spacing w:after="10" w:line="100" w:lineRule="aut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282713" w14:paraId="408ECC08" w14:textId="77777777" w:rsidTr="005577E5">
      <w:trPr>
        <w:cantSplit/>
        <w:trHeight w:val="227"/>
      </w:trPr>
      <w:tc>
        <w:tcPr>
          <w:tcW w:w="1017" w:type="dxa"/>
          <w:vMerge w:val="restart"/>
        </w:tcPr>
        <w:p w14:paraId="6BBE02B7" w14:textId="77777777" w:rsidR="00282713" w:rsidRPr="00D5694B" w:rsidRDefault="00282713"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09EF8470" wp14:editId="44B8629A">
                <wp:extent cx="279206" cy="26127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737B2362" w14:textId="77777777" w:rsidR="00282713" w:rsidRPr="00F92428" w:rsidRDefault="00282713"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56095F03" w14:textId="77777777" w:rsidR="00282713" w:rsidRDefault="00282713" w:rsidP="003B46FC">
          <w:pPr>
            <w:pStyle w:val="Encabezado"/>
            <w:tabs>
              <w:tab w:val="left" w:pos="4860"/>
              <w:tab w:val="right" w:pos="8620"/>
            </w:tabs>
            <w:jc w:val="left"/>
            <w:rPr>
              <w:sz w:val="16"/>
              <w:szCs w:val="16"/>
            </w:rPr>
          </w:pPr>
        </w:p>
      </w:tc>
    </w:tr>
    <w:tr w:rsidR="00282713" w14:paraId="0912F0B5" w14:textId="77777777" w:rsidTr="005577E5">
      <w:trPr>
        <w:cantSplit/>
        <w:trHeight w:val="227"/>
      </w:trPr>
      <w:tc>
        <w:tcPr>
          <w:tcW w:w="1017" w:type="dxa"/>
          <w:vMerge/>
        </w:tcPr>
        <w:p w14:paraId="413635DC" w14:textId="77777777" w:rsidR="00282713" w:rsidRDefault="00282713">
          <w:pPr>
            <w:pStyle w:val="Encabezado"/>
            <w:tabs>
              <w:tab w:val="clear" w:pos="4252"/>
              <w:tab w:val="clear" w:pos="8504"/>
            </w:tabs>
          </w:pPr>
        </w:p>
      </w:tc>
      <w:tc>
        <w:tcPr>
          <w:tcW w:w="8836" w:type="dxa"/>
        </w:tcPr>
        <w:p w14:paraId="57BD026D" w14:textId="77777777" w:rsidR="00282713" w:rsidRPr="004B7B5D" w:rsidRDefault="00282713"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36A912D1" w14:textId="77777777" w:rsidR="00282713" w:rsidRDefault="00282713" w:rsidP="00705190">
    <w:pPr>
      <w:pStyle w:val="Encabezado"/>
    </w:pPr>
  </w:p>
  <w:p w14:paraId="0F43A535" w14:textId="77777777" w:rsidR="00282713" w:rsidRDefault="00282713"/>
  <w:p w14:paraId="3125AE75" w14:textId="77777777" w:rsidR="00282713" w:rsidRDefault="00282713"/>
  <w:p w14:paraId="0DA28DEE" w14:textId="77777777" w:rsidR="00282713" w:rsidRDefault="00282713"/>
  <w:p w14:paraId="302BAB9E" w14:textId="77777777" w:rsidR="00282713" w:rsidRDefault="0028271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196C27"/>
    <w:multiLevelType w:val="hybridMultilevel"/>
    <w:tmpl w:val="C90A037E"/>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 w15:restartNumberingAfterBreak="0">
    <w:nsid w:val="15CB3EC3"/>
    <w:multiLevelType w:val="hybridMultilevel"/>
    <w:tmpl w:val="0046BE50"/>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71A7414"/>
    <w:multiLevelType w:val="hybridMultilevel"/>
    <w:tmpl w:val="FCA4CC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1B52A6"/>
    <w:multiLevelType w:val="hybridMultilevel"/>
    <w:tmpl w:val="26F26FBC"/>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3BF32020"/>
    <w:multiLevelType w:val="hybridMultilevel"/>
    <w:tmpl w:val="0980C3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E866630"/>
    <w:multiLevelType w:val="hybridMultilevel"/>
    <w:tmpl w:val="3BCA1926"/>
    <w:lvl w:ilvl="0" w:tplc="DCC4EFDC">
      <w:start w:val="1"/>
      <w:numFmt w:val="lowerLetter"/>
      <w:pStyle w:val="Listaconvietas"/>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1F9224A"/>
    <w:multiLevelType w:val="hybridMultilevel"/>
    <w:tmpl w:val="58C01714"/>
    <w:lvl w:ilvl="0" w:tplc="040A000F">
      <w:start w:val="1"/>
      <w:numFmt w:val="decimal"/>
      <w:lvlText w:val="%1."/>
      <w:lvlJc w:val="left"/>
      <w:pPr>
        <w:ind w:left="1003" w:hanging="360"/>
      </w:pPr>
    </w:lvl>
    <w:lvl w:ilvl="1" w:tplc="040A0019" w:tentative="1">
      <w:start w:val="1"/>
      <w:numFmt w:val="lowerLetter"/>
      <w:lvlText w:val="%2."/>
      <w:lvlJc w:val="left"/>
      <w:pPr>
        <w:ind w:left="1723" w:hanging="360"/>
      </w:pPr>
    </w:lvl>
    <w:lvl w:ilvl="2" w:tplc="040A001B" w:tentative="1">
      <w:start w:val="1"/>
      <w:numFmt w:val="lowerRoman"/>
      <w:lvlText w:val="%3."/>
      <w:lvlJc w:val="right"/>
      <w:pPr>
        <w:ind w:left="2443" w:hanging="180"/>
      </w:pPr>
    </w:lvl>
    <w:lvl w:ilvl="3" w:tplc="040A000F" w:tentative="1">
      <w:start w:val="1"/>
      <w:numFmt w:val="decimal"/>
      <w:lvlText w:val="%4."/>
      <w:lvlJc w:val="left"/>
      <w:pPr>
        <w:ind w:left="3163" w:hanging="360"/>
      </w:pPr>
    </w:lvl>
    <w:lvl w:ilvl="4" w:tplc="040A0019" w:tentative="1">
      <w:start w:val="1"/>
      <w:numFmt w:val="lowerLetter"/>
      <w:lvlText w:val="%5."/>
      <w:lvlJc w:val="left"/>
      <w:pPr>
        <w:ind w:left="3883" w:hanging="360"/>
      </w:pPr>
    </w:lvl>
    <w:lvl w:ilvl="5" w:tplc="040A001B" w:tentative="1">
      <w:start w:val="1"/>
      <w:numFmt w:val="lowerRoman"/>
      <w:lvlText w:val="%6."/>
      <w:lvlJc w:val="right"/>
      <w:pPr>
        <w:ind w:left="4603" w:hanging="180"/>
      </w:pPr>
    </w:lvl>
    <w:lvl w:ilvl="6" w:tplc="040A000F" w:tentative="1">
      <w:start w:val="1"/>
      <w:numFmt w:val="decimal"/>
      <w:lvlText w:val="%7."/>
      <w:lvlJc w:val="left"/>
      <w:pPr>
        <w:ind w:left="5323" w:hanging="360"/>
      </w:pPr>
    </w:lvl>
    <w:lvl w:ilvl="7" w:tplc="040A0019" w:tentative="1">
      <w:start w:val="1"/>
      <w:numFmt w:val="lowerLetter"/>
      <w:lvlText w:val="%8."/>
      <w:lvlJc w:val="left"/>
      <w:pPr>
        <w:ind w:left="6043" w:hanging="360"/>
      </w:pPr>
    </w:lvl>
    <w:lvl w:ilvl="8" w:tplc="040A001B" w:tentative="1">
      <w:start w:val="1"/>
      <w:numFmt w:val="lowerRoman"/>
      <w:lvlText w:val="%9."/>
      <w:lvlJc w:val="right"/>
      <w:pPr>
        <w:ind w:left="6763" w:hanging="180"/>
      </w:pPr>
    </w:lvl>
  </w:abstractNum>
  <w:abstractNum w:abstractNumId="9" w15:restartNumberingAfterBreak="0">
    <w:nsid w:val="43AA1A80"/>
    <w:multiLevelType w:val="hybridMultilevel"/>
    <w:tmpl w:val="F43AEED2"/>
    <w:lvl w:ilvl="0" w:tplc="7096A02C">
      <w:start w:val="1"/>
      <w:numFmt w:val="decimal"/>
      <w:lvlText w:val="%1."/>
      <w:lvlJc w:val="left"/>
      <w:pPr>
        <w:ind w:left="107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DE4A03"/>
    <w:multiLevelType w:val="multilevel"/>
    <w:tmpl w:val="42B6CF2E"/>
    <w:lvl w:ilvl="0">
      <w:start w:val="1"/>
      <w:numFmt w:val="bullet"/>
      <w:pStyle w:val="Textodebloque"/>
      <w:lvlText w:val=""/>
      <w:lvlJc w:val="left"/>
      <w:pPr>
        <w:tabs>
          <w:tab w:val="num" w:pos="360"/>
        </w:tabs>
        <w:ind w:left="340" w:hanging="340"/>
      </w:pPr>
      <w:rPr>
        <w:rFonts w:ascii="Wingdings" w:hAnsi="Wingdings" w:hint="default"/>
        <w:kern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805804"/>
    <w:multiLevelType w:val="hybridMultilevel"/>
    <w:tmpl w:val="CA629860"/>
    <w:lvl w:ilvl="0" w:tplc="F61EA5D8">
      <w:start w:val="1"/>
      <w:numFmt w:val="lowerLetter"/>
      <w:lvlText w:val="%1."/>
      <w:lvlJc w:val="left"/>
      <w:pPr>
        <w:ind w:left="507" w:hanging="360"/>
      </w:pPr>
      <w:rPr>
        <w:rFonts w:hint="default"/>
      </w:rPr>
    </w:lvl>
    <w:lvl w:ilvl="1" w:tplc="0C0A0019" w:tentative="1">
      <w:start w:val="1"/>
      <w:numFmt w:val="lowerLetter"/>
      <w:lvlText w:val="%2."/>
      <w:lvlJc w:val="left"/>
      <w:pPr>
        <w:ind w:left="1227" w:hanging="360"/>
      </w:pPr>
    </w:lvl>
    <w:lvl w:ilvl="2" w:tplc="0C0A001B" w:tentative="1">
      <w:start w:val="1"/>
      <w:numFmt w:val="lowerRoman"/>
      <w:lvlText w:val="%3."/>
      <w:lvlJc w:val="right"/>
      <w:pPr>
        <w:ind w:left="1947" w:hanging="180"/>
      </w:pPr>
    </w:lvl>
    <w:lvl w:ilvl="3" w:tplc="0C0A000F" w:tentative="1">
      <w:start w:val="1"/>
      <w:numFmt w:val="decimal"/>
      <w:lvlText w:val="%4."/>
      <w:lvlJc w:val="left"/>
      <w:pPr>
        <w:ind w:left="2667" w:hanging="360"/>
      </w:pPr>
    </w:lvl>
    <w:lvl w:ilvl="4" w:tplc="0C0A0019" w:tentative="1">
      <w:start w:val="1"/>
      <w:numFmt w:val="lowerLetter"/>
      <w:lvlText w:val="%5."/>
      <w:lvlJc w:val="left"/>
      <w:pPr>
        <w:ind w:left="3387" w:hanging="360"/>
      </w:pPr>
    </w:lvl>
    <w:lvl w:ilvl="5" w:tplc="0C0A001B" w:tentative="1">
      <w:start w:val="1"/>
      <w:numFmt w:val="lowerRoman"/>
      <w:lvlText w:val="%6."/>
      <w:lvlJc w:val="right"/>
      <w:pPr>
        <w:ind w:left="4107" w:hanging="180"/>
      </w:pPr>
    </w:lvl>
    <w:lvl w:ilvl="6" w:tplc="0C0A000F" w:tentative="1">
      <w:start w:val="1"/>
      <w:numFmt w:val="decimal"/>
      <w:lvlText w:val="%7."/>
      <w:lvlJc w:val="left"/>
      <w:pPr>
        <w:ind w:left="4827" w:hanging="360"/>
      </w:pPr>
    </w:lvl>
    <w:lvl w:ilvl="7" w:tplc="0C0A0019" w:tentative="1">
      <w:start w:val="1"/>
      <w:numFmt w:val="lowerLetter"/>
      <w:lvlText w:val="%8."/>
      <w:lvlJc w:val="left"/>
      <w:pPr>
        <w:ind w:left="5547" w:hanging="360"/>
      </w:pPr>
    </w:lvl>
    <w:lvl w:ilvl="8" w:tplc="0C0A001B" w:tentative="1">
      <w:start w:val="1"/>
      <w:numFmt w:val="lowerRoman"/>
      <w:lvlText w:val="%9."/>
      <w:lvlJc w:val="right"/>
      <w:pPr>
        <w:ind w:left="6267" w:hanging="180"/>
      </w:pPr>
    </w:lvl>
  </w:abstractNum>
  <w:abstractNum w:abstractNumId="12"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3" w15:restartNumberingAfterBreak="0">
    <w:nsid w:val="648E5608"/>
    <w:multiLevelType w:val="hybridMultilevel"/>
    <w:tmpl w:val="CE3EA05A"/>
    <w:lvl w:ilvl="0" w:tplc="CE9CE0E8">
      <w:start w:val="1"/>
      <w:numFmt w:val="upp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4" w15:restartNumberingAfterBreak="0">
    <w:nsid w:val="64C23630"/>
    <w:multiLevelType w:val="hybridMultilevel"/>
    <w:tmpl w:val="29760AE2"/>
    <w:lvl w:ilvl="0" w:tplc="0874C7CA">
      <w:start w:val="1"/>
      <w:numFmt w:val="lowerLetter"/>
      <w:lvlText w:val="%1."/>
      <w:lvlJc w:val="left"/>
      <w:pPr>
        <w:ind w:left="520" w:hanging="360"/>
      </w:pPr>
      <w:rPr>
        <w:rFonts w:hint="default"/>
      </w:rPr>
    </w:lvl>
    <w:lvl w:ilvl="1" w:tplc="0C0A0019" w:tentative="1">
      <w:start w:val="1"/>
      <w:numFmt w:val="lowerLetter"/>
      <w:lvlText w:val="%2."/>
      <w:lvlJc w:val="left"/>
      <w:pPr>
        <w:ind w:left="1240" w:hanging="360"/>
      </w:pPr>
    </w:lvl>
    <w:lvl w:ilvl="2" w:tplc="0C0A001B" w:tentative="1">
      <w:start w:val="1"/>
      <w:numFmt w:val="lowerRoman"/>
      <w:lvlText w:val="%3."/>
      <w:lvlJc w:val="right"/>
      <w:pPr>
        <w:ind w:left="1960" w:hanging="180"/>
      </w:pPr>
    </w:lvl>
    <w:lvl w:ilvl="3" w:tplc="0C0A000F" w:tentative="1">
      <w:start w:val="1"/>
      <w:numFmt w:val="decimal"/>
      <w:lvlText w:val="%4."/>
      <w:lvlJc w:val="left"/>
      <w:pPr>
        <w:ind w:left="2680" w:hanging="360"/>
      </w:pPr>
    </w:lvl>
    <w:lvl w:ilvl="4" w:tplc="0C0A0019" w:tentative="1">
      <w:start w:val="1"/>
      <w:numFmt w:val="lowerLetter"/>
      <w:lvlText w:val="%5."/>
      <w:lvlJc w:val="left"/>
      <w:pPr>
        <w:ind w:left="3400" w:hanging="360"/>
      </w:pPr>
    </w:lvl>
    <w:lvl w:ilvl="5" w:tplc="0C0A001B" w:tentative="1">
      <w:start w:val="1"/>
      <w:numFmt w:val="lowerRoman"/>
      <w:lvlText w:val="%6."/>
      <w:lvlJc w:val="right"/>
      <w:pPr>
        <w:ind w:left="4120" w:hanging="180"/>
      </w:pPr>
    </w:lvl>
    <w:lvl w:ilvl="6" w:tplc="0C0A000F" w:tentative="1">
      <w:start w:val="1"/>
      <w:numFmt w:val="decimal"/>
      <w:lvlText w:val="%7."/>
      <w:lvlJc w:val="left"/>
      <w:pPr>
        <w:ind w:left="4840" w:hanging="360"/>
      </w:pPr>
    </w:lvl>
    <w:lvl w:ilvl="7" w:tplc="0C0A0019" w:tentative="1">
      <w:start w:val="1"/>
      <w:numFmt w:val="lowerLetter"/>
      <w:lvlText w:val="%8."/>
      <w:lvlJc w:val="left"/>
      <w:pPr>
        <w:ind w:left="5560" w:hanging="360"/>
      </w:pPr>
    </w:lvl>
    <w:lvl w:ilvl="8" w:tplc="0C0A001B" w:tentative="1">
      <w:start w:val="1"/>
      <w:numFmt w:val="lowerRoman"/>
      <w:lvlText w:val="%9."/>
      <w:lvlJc w:val="right"/>
      <w:pPr>
        <w:ind w:left="6280" w:hanging="180"/>
      </w:pPr>
    </w:lvl>
  </w:abstractNum>
  <w:num w:numId="1">
    <w:abstractNumId w:val="2"/>
  </w:num>
  <w:num w:numId="2">
    <w:abstractNumId w:val="7"/>
  </w:num>
  <w:num w:numId="3">
    <w:abstractNumId w:val="10"/>
  </w:num>
  <w:num w:numId="4">
    <w:abstractNumId w:val="4"/>
  </w:num>
  <w:num w:numId="5">
    <w:abstractNumId w:val="13"/>
  </w:num>
  <w:num w:numId="6">
    <w:abstractNumId w:val="8"/>
  </w:num>
  <w:num w:numId="7">
    <w:abstractNumId w:val="5"/>
  </w:num>
  <w:num w:numId="8">
    <w:abstractNumId w:val="3"/>
  </w:num>
  <w:num w:numId="9">
    <w:abstractNumId w:val="1"/>
  </w:num>
  <w:num w:numId="10">
    <w:abstractNumId w:val="12"/>
  </w:num>
  <w:num w:numId="11">
    <w:abstractNumId w:val="6"/>
  </w:num>
  <w:num w:numId="12">
    <w:abstractNumId w:val="9"/>
  </w:num>
  <w:num w:numId="13">
    <w:abstractNumId w:val="14"/>
  </w:num>
  <w:num w:numId="1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281E"/>
    <w:rsid w:val="00003F20"/>
    <w:rsid w:val="00005700"/>
    <w:rsid w:val="000059A9"/>
    <w:rsid w:val="00005DAA"/>
    <w:rsid w:val="00013244"/>
    <w:rsid w:val="000175E3"/>
    <w:rsid w:val="000178B6"/>
    <w:rsid w:val="000338AE"/>
    <w:rsid w:val="00045F1D"/>
    <w:rsid w:val="0005205A"/>
    <w:rsid w:val="000560FD"/>
    <w:rsid w:val="00056376"/>
    <w:rsid w:val="00060177"/>
    <w:rsid w:val="000626DB"/>
    <w:rsid w:val="0007096A"/>
    <w:rsid w:val="00073462"/>
    <w:rsid w:val="00075057"/>
    <w:rsid w:val="00077AFB"/>
    <w:rsid w:val="00077B26"/>
    <w:rsid w:val="0008427B"/>
    <w:rsid w:val="00084662"/>
    <w:rsid w:val="000861CC"/>
    <w:rsid w:val="000863DB"/>
    <w:rsid w:val="00092C18"/>
    <w:rsid w:val="0009535B"/>
    <w:rsid w:val="000A0EFE"/>
    <w:rsid w:val="000A1E52"/>
    <w:rsid w:val="000A48ED"/>
    <w:rsid w:val="000A4974"/>
    <w:rsid w:val="000A5AC9"/>
    <w:rsid w:val="000A6C3A"/>
    <w:rsid w:val="000A6E9A"/>
    <w:rsid w:val="000B0149"/>
    <w:rsid w:val="000B2292"/>
    <w:rsid w:val="000B451D"/>
    <w:rsid w:val="000B4D81"/>
    <w:rsid w:val="000B664C"/>
    <w:rsid w:val="000B68AF"/>
    <w:rsid w:val="000C1ABD"/>
    <w:rsid w:val="000C71CE"/>
    <w:rsid w:val="000D5D0A"/>
    <w:rsid w:val="000E0616"/>
    <w:rsid w:val="000E3169"/>
    <w:rsid w:val="000F05AF"/>
    <w:rsid w:val="000F5E21"/>
    <w:rsid w:val="00101CEC"/>
    <w:rsid w:val="00115143"/>
    <w:rsid w:val="00117EBF"/>
    <w:rsid w:val="001221AB"/>
    <w:rsid w:val="001367C4"/>
    <w:rsid w:val="00141FD1"/>
    <w:rsid w:val="0014252F"/>
    <w:rsid w:val="001465E6"/>
    <w:rsid w:val="00153D46"/>
    <w:rsid w:val="001550D1"/>
    <w:rsid w:val="001608D5"/>
    <w:rsid w:val="00161B44"/>
    <w:rsid w:val="00165680"/>
    <w:rsid w:val="00170635"/>
    <w:rsid w:val="0017644C"/>
    <w:rsid w:val="00180CCD"/>
    <w:rsid w:val="00193B2E"/>
    <w:rsid w:val="00196635"/>
    <w:rsid w:val="001A27BE"/>
    <w:rsid w:val="001B082A"/>
    <w:rsid w:val="001C04AD"/>
    <w:rsid w:val="001D544F"/>
    <w:rsid w:val="001E3DEF"/>
    <w:rsid w:val="001F2877"/>
    <w:rsid w:val="001F5E26"/>
    <w:rsid w:val="001F78BB"/>
    <w:rsid w:val="002042B7"/>
    <w:rsid w:val="002051D8"/>
    <w:rsid w:val="00206900"/>
    <w:rsid w:val="00207128"/>
    <w:rsid w:val="002073A5"/>
    <w:rsid w:val="00211BB4"/>
    <w:rsid w:val="00215752"/>
    <w:rsid w:val="002215F8"/>
    <w:rsid w:val="00222D7E"/>
    <w:rsid w:val="00223ED4"/>
    <w:rsid w:val="00224382"/>
    <w:rsid w:val="0022464E"/>
    <w:rsid w:val="00224AE1"/>
    <w:rsid w:val="002250B8"/>
    <w:rsid w:val="00230F8C"/>
    <w:rsid w:val="002356C0"/>
    <w:rsid w:val="00237904"/>
    <w:rsid w:val="002400C7"/>
    <w:rsid w:val="00251AF5"/>
    <w:rsid w:val="00252285"/>
    <w:rsid w:val="00252499"/>
    <w:rsid w:val="002562DF"/>
    <w:rsid w:val="0026069B"/>
    <w:rsid w:val="002608E3"/>
    <w:rsid w:val="00264CCE"/>
    <w:rsid w:val="00267689"/>
    <w:rsid w:val="00272C65"/>
    <w:rsid w:val="00282713"/>
    <w:rsid w:val="00287FF6"/>
    <w:rsid w:val="00294C4A"/>
    <w:rsid w:val="002957D5"/>
    <w:rsid w:val="002A1469"/>
    <w:rsid w:val="002A167F"/>
    <w:rsid w:val="002A23EF"/>
    <w:rsid w:val="002B1EC4"/>
    <w:rsid w:val="002B4E13"/>
    <w:rsid w:val="002B71AB"/>
    <w:rsid w:val="002C3C3C"/>
    <w:rsid w:val="002C4246"/>
    <w:rsid w:val="002C5ECE"/>
    <w:rsid w:val="002C7E88"/>
    <w:rsid w:val="002D585A"/>
    <w:rsid w:val="002D5E6C"/>
    <w:rsid w:val="002E37A4"/>
    <w:rsid w:val="002E6FEB"/>
    <w:rsid w:val="002F269D"/>
    <w:rsid w:val="002F7CB0"/>
    <w:rsid w:val="00307DB9"/>
    <w:rsid w:val="00315B2D"/>
    <w:rsid w:val="00317FA3"/>
    <w:rsid w:val="00320E70"/>
    <w:rsid w:val="0032362F"/>
    <w:rsid w:val="00324D81"/>
    <w:rsid w:val="00336572"/>
    <w:rsid w:val="00336FBF"/>
    <w:rsid w:val="00342CF1"/>
    <w:rsid w:val="00344256"/>
    <w:rsid w:val="003456BD"/>
    <w:rsid w:val="00347206"/>
    <w:rsid w:val="00353D7D"/>
    <w:rsid w:val="003624E8"/>
    <w:rsid w:val="003678B8"/>
    <w:rsid w:val="00377FD2"/>
    <w:rsid w:val="00382879"/>
    <w:rsid w:val="00392784"/>
    <w:rsid w:val="0039335C"/>
    <w:rsid w:val="00396E52"/>
    <w:rsid w:val="003A0D96"/>
    <w:rsid w:val="003A18E1"/>
    <w:rsid w:val="003A28B4"/>
    <w:rsid w:val="003A49BF"/>
    <w:rsid w:val="003B3F2C"/>
    <w:rsid w:val="003B4059"/>
    <w:rsid w:val="003B46FC"/>
    <w:rsid w:val="003D44D6"/>
    <w:rsid w:val="003E4EB2"/>
    <w:rsid w:val="003F3C7B"/>
    <w:rsid w:val="00405F80"/>
    <w:rsid w:val="0040729A"/>
    <w:rsid w:val="00410051"/>
    <w:rsid w:val="0041027D"/>
    <w:rsid w:val="00412ECF"/>
    <w:rsid w:val="00415A69"/>
    <w:rsid w:val="00415AD6"/>
    <w:rsid w:val="00417806"/>
    <w:rsid w:val="0042711D"/>
    <w:rsid w:val="00440EA1"/>
    <w:rsid w:val="00442606"/>
    <w:rsid w:val="00443538"/>
    <w:rsid w:val="0045478A"/>
    <w:rsid w:val="00454D2E"/>
    <w:rsid w:val="00460885"/>
    <w:rsid w:val="00461420"/>
    <w:rsid w:val="004734E4"/>
    <w:rsid w:val="0048013D"/>
    <w:rsid w:val="004815A6"/>
    <w:rsid w:val="00493DB8"/>
    <w:rsid w:val="00496AB8"/>
    <w:rsid w:val="004A1013"/>
    <w:rsid w:val="004A1BF3"/>
    <w:rsid w:val="004A38DC"/>
    <w:rsid w:val="004B27FD"/>
    <w:rsid w:val="004B7B5D"/>
    <w:rsid w:val="004D676D"/>
    <w:rsid w:val="004E71CA"/>
    <w:rsid w:val="004F34C1"/>
    <w:rsid w:val="004F649B"/>
    <w:rsid w:val="004F709A"/>
    <w:rsid w:val="00501705"/>
    <w:rsid w:val="00502B3F"/>
    <w:rsid w:val="00503658"/>
    <w:rsid w:val="005055B1"/>
    <w:rsid w:val="00517961"/>
    <w:rsid w:val="005230C3"/>
    <w:rsid w:val="005238FA"/>
    <w:rsid w:val="0052392C"/>
    <w:rsid w:val="00523FC5"/>
    <w:rsid w:val="005305E1"/>
    <w:rsid w:val="00532BFE"/>
    <w:rsid w:val="00546BA0"/>
    <w:rsid w:val="00550D7B"/>
    <w:rsid w:val="005539FA"/>
    <w:rsid w:val="00554A28"/>
    <w:rsid w:val="0055774C"/>
    <w:rsid w:val="005577E5"/>
    <w:rsid w:val="00557946"/>
    <w:rsid w:val="00560149"/>
    <w:rsid w:val="00574E63"/>
    <w:rsid w:val="005770D6"/>
    <w:rsid w:val="00582753"/>
    <w:rsid w:val="00587EE2"/>
    <w:rsid w:val="00592839"/>
    <w:rsid w:val="00594321"/>
    <w:rsid w:val="00596A3F"/>
    <w:rsid w:val="005A08FB"/>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F5B3F"/>
    <w:rsid w:val="00612878"/>
    <w:rsid w:val="006218AC"/>
    <w:rsid w:val="00632C25"/>
    <w:rsid w:val="00646896"/>
    <w:rsid w:val="00647884"/>
    <w:rsid w:val="00657DA3"/>
    <w:rsid w:val="0066155E"/>
    <w:rsid w:val="00664120"/>
    <w:rsid w:val="006670AF"/>
    <w:rsid w:val="00673C09"/>
    <w:rsid w:val="00675FD3"/>
    <w:rsid w:val="00680265"/>
    <w:rsid w:val="00681232"/>
    <w:rsid w:val="006840B9"/>
    <w:rsid w:val="006A20F7"/>
    <w:rsid w:val="006B0A16"/>
    <w:rsid w:val="006B11EE"/>
    <w:rsid w:val="006B19AB"/>
    <w:rsid w:val="006B3309"/>
    <w:rsid w:val="006B349D"/>
    <w:rsid w:val="006B3A2A"/>
    <w:rsid w:val="006B5BFD"/>
    <w:rsid w:val="006C0AD2"/>
    <w:rsid w:val="006C1464"/>
    <w:rsid w:val="006D2D1D"/>
    <w:rsid w:val="006E05B8"/>
    <w:rsid w:val="006F1F37"/>
    <w:rsid w:val="006F6906"/>
    <w:rsid w:val="00702DFA"/>
    <w:rsid w:val="00704044"/>
    <w:rsid w:val="00705190"/>
    <w:rsid w:val="00711552"/>
    <w:rsid w:val="00713A70"/>
    <w:rsid w:val="00717ED8"/>
    <w:rsid w:val="007315EC"/>
    <w:rsid w:val="00733854"/>
    <w:rsid w:val="00737ED5"/>
    <w:rsid w:val="00740188"/>
    <w:rsid w:val="0074072B"/>
    <w:rsid w:val="007472D1"/>
    <w:rsid w:val="007527ED"/>
    <w:rsid w:val="00754B1D"/>
    <w:rsid w:val="007640B2"/>
    <w:rsid w:val="00765CDE"/>
    <w:rsid w:val="00767334"/>
    <w:rsid w:val="0077004B"/>
    <w:rsid w:val="0077707F"/>
    <w:rsid w:val="00782478"/>
    <w:rsid w:val="007933F1"/>
    <w:rsid w:val="0079707A"/>
    <w:rsid w:val="007A2522"/>
    <w:rsid w:val="007A5AF6"/>
    <w:rsid w:val="007A5FC8"/>
    <w:rsid w:val="007A7DC6"/>
    <w:rsid w:val="007B1F79"/>
    <w:rsid w:val="007C3E28"/>
    <w:rsid w:val="007C4C18"/>
    <w:rsid w:val="007C7DAF"/>
    <w:rsid w:val="007D6C1A"/>
    <w:rsid w:val="007E20E5"/>
    <w:rsid w:val="007E5F4C"/>
    <w:rsid w:val="007E6541"/>
    <w:rsid w:val="007E6CAF"/>
    <w:rsid w:val="007F031F"/>
    <w:rsid w:val="007F1EF7"/>
    <w:rsid w:val="007F23E8"/>
    <w:rsid w:val="007F712B"/>
    <w:rsid w:val="0080162D"/>
    <w:rsid w:val="00810DC7"/>
    <w:rsid w:val="008110E2"/>
    <w:rsid w:val="0081648A"/>
    <w:rsid w:val="00817521"/>
    <w:rsid w:val="00817A0F"/>
    <w:rsid w:val="00822C2F"/>
    <w:rsid w:val="008243A1"/>
    <w:rsid w:val="0083148D"/>
    <w:rsid w:val="00831735"/>
    <w:rsid w:val="00832054"/>
    <w:rsid w:val="00833029"/>
    <w:rsid w:val="00833B3B"/>
    <w:rsid w:val="008538B7"/>
    <w:rsid w:val="0086761D"/>
    <w:rsid w:val="008678DA"/>
    <w:rsid w:val="00877BE3"/>
    <w:rsid w:val="00882D3E"/>
    <w:rsid w:val="00891047"/>
    <w:rsid w:val="00893DBB"/>
    <w:rsid w:val="0089618A"/>
    <w:rsid w:val="00896A4C"/>
    <w:rsid w:val="008A2D11"/>
    <w:rsid w:val="008A45C6"/>
    <w:rsid w:val="008A6C61"/>
    <w:rsid w:val="008B27E7"/>
    <w:rsid w:val="008B366C"/>
    <w:rsid w:val="008B4A6E"/>
    <w:rsid w:val="008C273C"/>
    <w:rsid w:val="008C2BD1"/>
    <w:rsid w:val="008E074D"/>
    <w:rsid w:val="008E772E"/>
    <w:rsid w:val="008F0800"/>
    <w:rsid w:val="008F33E2"/>
    <w:rsid w:val="008F6B9B"/>
    <w:rsid w:val="00906D77"/>
    <w:rsid w:val="009078B7"/>
    <w:rsid w:val="00934F36"/>
    <w:rsid w:val="00940306"/>
    <w:rsid w:val="00942464"/>
    <w:rsid w:val="009456C8"/>
    <w:rsid w:val="00985910"/>
    <w:rsid w:val="00991D6E"/>
    <w:rsid w:val="00991DFA"/>
    <w:rsid w:val="00997B90"/>
    <w:rsid w:val="009A4C3A"/>
    <w:rsid w:val="009A64EA"/>
    <w:rsid w:val="009A7C09"/>
    <w:rsid w:val="009B3A8C"/>
    <w:rsid w:val="009B3DE3"/>
    <w:rsid w:val="009B4B0A"/>
    <w:rsid w:val="009B5466"/>
    <w:rsid w:val="009B7212"/>
    <w:rsid w:val="009C26CE"/>
    <w:rsid w:val="009C3D6F"/>
    <w:rsid w:val="009C481B"/>
    <w:rsid w:val="009C6C3A"/>
    <w:rsid w:val="009F6B07"/>
    <w:rsid w:val="00A03949"/>
    <w:rsid w:val="00A039FC"/>
    <w:rsid w:val="00A1422C"/>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9488D"/>
    <w:rsid w:val="00A94A14"/>
    <w:rsid w:val="00AA3BD3"/>
    <w:rsid w:val="00AB092B"/>
    <w:rsid w:val="00AB12BC"/>
    <w:rsid w:val="00AB17D6"/>
    <w:rsid w:val="00AB313E"/>
    <w:rsid w:val="00AB6399"/>
    <w:rsid w:val="00AC0160"/>
    <w:rsid w:val="00AC5D7A"/>
    <w:rsid w:val="00AC649A"/>
    <w:rsid w:val="00AC6831"/>
    <w:rsid w:val="00AC6A31"/>
    <w:rsid w:val="00AD1863"/>
    <w:rsid w:val="00AD22C7"/>
    <w:rsid w:val="00AE0C3B"/>
    <w:rsid w:val="00AE1305"/>
    <w:rsid w:val="00AE32C5"/>
    <w:rsid w:val="00AF1E0B"/>
    <w:rsid w:val="00B02E97"/>
    <w:rsid w:val="00B12D08"/>
    <w:rsid w:val="00B13304"/>
    <w:rsid w:val="00B138F2"/>
    <w:rsid w:val="00B241F5"/>
    <w:rsid w:val="00B352CC"/>
    <w:rsid w:val="00B42AA8"/>
    <w:rsid w:val="00B45E73"/>
    <w:rsid w:val="00B52988"/>
    <w:rsid w:val="00B57C79"/>
    <w:rsid w:val="00B62BCC"/>
    <w:rsid w:val="00B65545"/>
    <w:rsid w:val="00B722A7"/>
    <w:rsid w:val="00B73B8B"/>
    <w:rsid w:val="00B8080C"/>
    <w:rsid w:val="00BA1A1A"/>
    <w:rsid w:val="00BA4E87"/>
    <w:rsid w:val="00BA536E"/>
    <w:rsid w:val="00BA7C4A"/>
    <w:rsid w:val="00BB2F58"/>
    <w:rsid w:val="00BB326E"/>
    <w:rsid w:val="00BB3D77"/>
    <w:rsid w:val="00BC07A2"/>
    <w:rsid w:val="00BC6216"/>
    <w:rsid w:val="00BD02AB"/>
    <w:rsid w:val="00BD20F1"/>
    <w:rsid w:val="00BE5113"/>
    <w:rsid w:val="00BE6332"/>
    <w:rsid w:val="00BF79BA"/>
    <w:rsid w:val="00C00C97"/>
    <w:rsid w:val="00C0355A"/>
    <w:rsid w:val="00C03E8C"/>
    <w:rsid w:val="00C04DAA"/>
    <w:rsid w:val="00C06D29"/>
    <w:rsid w:val="00C10A7F"/>
    <w:rsid w:val="00C2032C"/>
    <w:rsid w:val="00C30E72"/>
    <w:rsid w:val="00C31A6B"/>
    <w:rsid w:val="00C3448A"/>
    <w:rsid w:val="00C51AC0"/>
    <w:rsid w:val="00C54C73"/>
    <w:rsid w:val="00C63323"/>
    <w:rsid w:val="00C64989"/>
    <w:rsid w:val="00C70270"/>
    <w:rsid w:val="00C74513"/>
    <w:rsid w:val="00C80B9C"/>
    <w:rsid w:val="00C87599"/>
    <w:rsid w:val="00C91497"/>
    <w:rsid w:val="00C91BA4"/>
    <w:rsid w:val="00C920D8"/>
    <w:rsid w:val="00C95C9E"/>
    <w:rsid w:val="00CA0F98"/>
    <w:rsid w:val="00CA370C"/>
    <w:rsid w:val="00CB020E"/>
    <w:rsid w:val="00CB5A66"/>
    <w:rsid w:val="00CC7B33"/>
    <w:rsid w:val="00CC7E18"/>
    <w:rsid w:val="00CD02E5"/>
    <w:rsid w:val="00CD2FFF"/>
    <w:rsid w:val="00CE0538"/>
    <w:rsid w:val="00CE26CD"/>
    <w:rsid w:val="00CE3575"/>
    <w:rsid w:val="00CE5AEC"/>
    <w:rsid w:val="00CF4E8A"/>
    <w:rsid w:val="00D03483"/>
    <w:rsid w:val="00D04C90"/>
    <w:rsid w:val="00D05677"/>
    <w:rsid w:val="00D06365"/>
    <w:rsid w:val="00D1038D"/>
    <w:rsid w:val="00D10D60"/>
    <w:rsid w:val="00D15C24"/>
    <w:rsid w:val="00D273E5"/>
    <w:rsid w:val="00D36E60"/>
    <w:rsid w:val="00D43AAE"/>
    <w:rsid w:val="00D45012"/>
    <w:rsid w:val="00D4657C"/>
    <w:rsid w:val="00D531BB"/>
    <w:rsid w:val="00D556A5"/>
    <w:rsid w:val="00D5694B"/>
    <w:rsid w:val="00D70A64"/>
    <w:rsid w:val="00D74E71"/>
    <w:rsid w:val="00D91F47"/>
    <w:rsid w:val="00D9277E"/>
    <w:rsid w:val="00D949E9"/>
    <w:rsid w:val="00DB2259"/>
    <w:rsid w:val="00DC12E7"/>
    <w:rsid w:val="00DC57FD"/>
    <w:rsid w:val="00DD2714"/>
    <w:rsid w:val="00DD3B6D"/>
    <w:rsid w:val="00DD3EA6"/>
    <w:rsid w:val="00DD5254"/>
    <w:rsid w:val="00DE0DED"/>
    <w:rsid w:val="00DE306D"/>
    <w:rsid w:val="00E0581F"/>
    <w:rsid w:val="00E15141"/>
    <w:rsid w:val="00E24998"/>
    <w:rsid w:val="00E26BA9"/>
    <w:rsid w:val="00E27158"/>
    <w:rsid w:val="00E3415F"/>
    <w:rsid w:val="00E357A6"/>
    <w:rsid w:val="00E375F3"/>
    <w:rsid w:val="00E44B45"/>
    <w:rsid w:val="00E46524"/>
    <w:rsid w:val="00E550B7"/>
    <w:rsid w:val="00E60166"/>
    <w:rsid w:val="00E60765"/>
    <w:rsid w:val="00E6214E"/>
    <w:rsid w:val="00E63A31"/>
    <w:rsid w:val="00E64D99"/>
    <w:rsid w:val="00E65EC8"/>
    <w:rsid w:val="00E67AEF"/>
    <w:rsid w:val="00E749C2"/>
    <w:rsid w:val="00E75AAD"/>
    <w:rsid w:val="00E75AE1"/>
    <w:rsid w:val="00E83620"/>
    <w:rsid w:val="00E85207"/>
    <w:rsid w:val="00E870C4"/>
    <w:rsid w:val="00E9068A"/>
    <w:rsid w:val="00EA43D2"/>
    <w:rsid w:val="00EA5771"/>
    <w:rsid w:val="00EA697B"/>
    <w:rsid w:val="00EB4804"/>
    <w:rsid w:val="00EB7F08"/>
    <w:rsid w:val="00EC1E09"/>
    <w:rsid w:val="00EE2E62"/>
    <w:rsid w:val="00EE57E4"/>
    <w:rsid w:val="00EF0C69"/>
    <w:rsid w:val="00F108D3"/>
    <w:rsid w:val="00F10F7B"/>
    <w:rsid w:val="00F13172"/>
    <w:rsid w:val="00F158E4"/>
    <w:rsid w:val="00F23850"/>
    <w:rsid w:val="00F26563"/>
    <w:rsid w:val="00F27D6E"/>
    <w:rsid w:val="00F3296E"/>
    <w:rsid w:val="00F43D57"/>
    <w:rsid w:val="00F43DA5"/>
    <w:rsid w:val="00F449C4"/>
    <w:rsid w:val="00F4618B"/>
    <w:rsid w:val="00F470A3"/>
    <w:rsid w:val="00F704C7"/>
    <w:rsid w:val="00F72BDD"/>
    <w:rsid w:val="00F77791"/>
    <w:rsid w:val="00F81A39"/>
    <w:rsid w:val="00F8205B"/>
    <w:rsid w:val="00F8519A"/>
    <w:rsid w:val="00F92428"/>
    <w:rsid w:val="00F92AF9"/>
    <w:rsid w:val="00F9409F"/>
    <w:rsid w:val="00FA0A57"/>
    <w:rsid w:val="00FA559F"/>
    <w:rsid w:val="00FC4A4C"/>
    <w:rsid w:val="00FC7D14"/>
    <w:rsid w:val="00FD33D8"/>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2291"/>
    <o:shapelayout v:ext="edit">
      <o:idmap v:ext="edit" data="1"/>
    </o:shapelayout>
  </w:shapeDefaults>
  <w:decimalSymbol w:val=","/>
  <w:listSeparator w:val=";"/>
  <w14:docId w14:val="7F00C1A3"/>
  <w15:docId w15:val="{3160F6B8-7AB6-455D-8055-A1A794C2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unhideWhenUsed/>
    <w:rsid w:val="00A94A14"/>
    <w:pPr>
      <w:spacing w:after="120"/>
      <w:ind w:left="283"/>
    </w:pPr>
  </w:style>
  <w:style w:type="character" w:customStyle="1" w:styleId="SangradetextonormalCar">
    <w:name w:val="Sangría de texto normal Car"/>
    <w:basedOn w:val="Fuentedeprrafopredeter"/>
    <w:link w:val="Sangradetextonormal"/>
    <w:uiPriority w:val="99"/>
    <w:rsid w:val="00A94A14"/>
    <w:rPr>
      <w:rFonts w:ascii="Arial" w:hAnsi="Arial"/>
      <w:sz w:val="18"/>
      <w:szCs w:val="24"/>
    </w:rPr>
  </w:style>
  <w:style w:type="paragraph" w:customStyle="1" w:styleId="a">
    <w:basedOn w:val="Normal"/>
    <w:next w:val="Sangra3detindependiente"/>
    <w:link w:val="Sangra3detdecuerpoCar"/>
    <w:rsid w:val="00587EE2"/>
    <w:pPr>
      <w:spacing w:after="120"/>
      <w:ind w:left="283"/>
      <w:jc w:val="left"/>
    </w:pPr>
    <w:rPr>
      <w:rFonts w:ascii="Times New Roman" w:hAnsi="Times New Roman"/>
      <w:sz w:val="16"/>
      <w:szCs w:val="16"/>
      <w:lang w:val="en-GB"/>
    </w:rPr>
  </w:style>
  <w:style w:type="paragraph" w:styleId="Listaconvietas">
    <w:name w:val="List Bullet"/>
    <w:basedOn w:val="Normal"/>
    <w:autoRedefine/>
    <w:rsid w:val="00A94A14"/>
    <w:pPr>
      <w:numPr>
        <w:numId w:val="2"/>
      </w:numPr>
      <w:jc w:val="left"/>
    </w:pPr>
    <w:rPr>
      <w:rFonts w:ascii="Times New Roman" w:hAnsi="Times New Roman"/>
      <w:spacing w:val="-5"/>
      <w:sz w:val="20"/>
      <w:szCs w:val="20"/>
      <w:lang w:val="es-ES_tradnl"/>
    </w:rPr>
  </w:style>
  <w:style w:type="paragraph" w:styleId="Textodebloque">
    <w:name w:val="Block Text"/>
    <w:basedOn w:val="Normal"/>
    <w:rsid w:val="00A94A14"/>
    <w:pPr>
      <w:numPr>
        <w:numId w:val="3"/>
      </w:numPr>
      <w:tabs>
        <w:tab w:val="clear" w:pos="360"/>
      </w:tabs>
      <w:spacing w:after="60"/>
      <w:ind w:left="142" w:right="142" w:hanging="142"/>
    </w:pPr>
    <w:rPr>
      <w:szCs w:val="20"/>
      <w:lang w:val="es-ES_tradnl"/>
    </w:rPr>
  </w:style>
  <w:style w:type="character" w:styleId="Refdenotaalpie">
    <w:name w:val="footnote reference"/>
    <w:semiHidden/>
    <w:rsid w:val="00A94A14"/>
    <w:rPr>
      <w:vertAlign w:val="superscript"/>
    </w:rPr>
  </w:style>
  <w:style w:type="paragraph" w:styleId="NormalWeb">
    <w:name w:val="Normal (Web)"/>
    <w:basedOn w:val="Normal"/>
    <w:rsid w:val="00A94A14"/>
    <w:pPr>
      <w:spacing w:before="100" w:beforeAutospacing="1" w:after="100" w:afterAutospacing="1"/>
      <w:jc w:val="left"/>
    </w:pPr>
    <w:rPr>
      <w:rFonts w:ascii="Times New Roman" w:hAnsi="Times New Roman"/>
      <w:sz w:val="24"/>
    </w:rPr>
  </w:style>
  <w:style w:type="paragraph" w:styleId="Mapadeldocumento">
    <w:name w:val="Document Map"/>
    <w:basedOn w:val="Normal"/>
    <w:link w:val="MapadeldocumentoCar"/>
    <w:semiHidden/>
    <w:rsid w:val="00A94A14"/>
    <w:pPr>
      <w:shd w:val="clear" w:color="auto" w:fill="000080"/>
      <w:jc w:val="left"/>
    </w:pPr>
    <w:rPr>
      <w:rFonts w:ascii="Tahoma" w:hAnsi="Tahoma" w:cs="Tahoma"/>
      <w:sz w:val="20"/>
      <w:szCs w:val="20"/>
      <w:lang w:val="en-GB"/>
    </w:rPr>
  </w:style>
  <w:style w:type="character" w:customStyle="1" w:styleId="MapadeldocumentoCar">
    <w:name w:val="Mapa del documento Car"/>
    <w:basedOn w:val="Fuentedeprrafopredeter"/>
    <w:link w:val="Mapadeldocumento"/>
    <w:semiHidden/>
    <w:rsid w:val="00A94A14"/>
    <w:rPr>
      <w:rFonts w:ascii="Tahoma" w:hAnsi="Tahoma" w:cs="Tahoma"/>
      <w:shd w:val="clear" w:color="auto" w:fill="000080"/>
      <w:lang w:val="en-GB"/>
    </w:rPr>
  </w:style>
  <w:style w:type="character" w:customStyle="1" w:styleId="Sangra3detdecuerpoCar">
    <w:name w:val="Sangría 3 de t. de cuerpo Car"/>
    <w:link w:val="a"/>
    <w:rsid w:val="00A94A14"/>
    <w:rPr>
      <w:sz w:val="16"/>
      <w:szCs w:val="16"/>
      <w:lang w:val="en-GB"/>
    </w:rPr>
  </w:style>
  <w:style w:type="paragraph" w:customStyle="1" w:styleId="Default">
    <w:name w:val="Default"/>
    <w:rsid w:val="00A94A14"/>
    <w:pPr>
      <w:autoSpaceDE w:val="0"/>
      <w:autoSpaceDN w:val="0"/>
      <w:adjustRightInd w:val="0"/>
    </w:pPr>
    <w:rPr>
      <w:rFonts w:ascii="DTKUQF+Frutiger-Roman" w:hAnsi="DTKUQF+Frutiger-Roman"/>
      <w:color w:val="000000"/>
      <w:sz w:val="24"/>
      <w:szCs w:val="24"/>
    </w:rPr>
  </w:style>
  <w:style w:type="character" w:customStyle="1" w:styleId="SubttuloCar">
    <w:name w:val="Subtítulo Car"/>
    <w:basedOn w:val="Fuentedeprrafopredeter"/>
    <w:link w:val="Subttulo"/>
    <w:uiPriority w:val="99"/>
    <w:rsid w:val="00675FD3"/>
    <w:rPr>
      <w:rFonts w:ascii="Arial" w:hAnsi="Arial" w:cs="Arial"/>
      <w:b/>
      <w:bCs/>
      <w:sz w:val="18"/>
      <w:szCs w:val="18"/>
    </w:rPr>
  </w:style>
  <w:style w:type="paragraph" w:customStyle="1" w:styleId="LAMET01">
    <w:name w:val="LAMET_01"/>
    <w:basedOn w:val="Normal"/>
    <w:qFormat/>
    <w:rsid w:val="00675FD3"/>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675FD3"/>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675FD3"/>
    <w:pPr>
      <w:ind w:right="0"/>
    </w:pPr>
    <w:rPr>
      <w:caps w:val="0"/>
      <w:sz w:val="18"/>
      <w:szCs w:val="18"/>
    </w:rPr>
  </w:style>
  <w:style w:type="paragraph" w:customStyle="1" w:styleId="titulo1">
    <w:name w:val="titulo 1"/>
    <w:basedOn w:val="Encabezadodenota"/>
    <w:next w:val="Ttulo2"/>
    <w:rsid w:val="00222D7E"/>
    <w:pPr>
      <w:framePr w:hSpace="142" w:vSpace="142" w:wrap="around" w:vAnchor="text" w:hAnchor="text" w:y="1"/>
      <w:numPr>
        <w:numId w:val="10"/>
      </w:numPr>
      <w:tabs>
        <w:tab w:val="clear" w:pos="720"/>
        <w:tab w:val="num" w:pos="0"/>
      </w:tabs>
      <w:ind w:left="0" w:hanging="425"/>
    </w:pPr>
    <w:rPr>
      <w:b/>
      <w:sz w:val="28"/>
      <w:szCs w:val="20"/>
      <w:lang w:val="es-ES_tradnl"/>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uiPriority w:val="99"/>
    <w:semiHidden/>
    <w:unhideWhenUsed/>
    <w:rsid w:val="00222D7E"/>
  </w:style>
  <w:style w:type="character" w:customStyle="1" w:styleId="EncabezadodenotaCar">
    <w:name w:val="Encabezado de nota Car"/>
    <w:basedOn w:val="Fuentedeprrafopredeter"/>
    <w:link w:val="Encabezadodenota"/>
    <w:uiPriority w:val="99"/>
    <w:semiHidden/>
    <w:rsid w:val="00222D7E"/>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527062995">
      <w:bodyDiv w:val="1"/>
      <w:marLeft w:val="0"/>
      <w:marRight w:val="0"/>
      <w:marTop w:val="0"/>
      <w:marBottom w:val="0"/>
      <w:divBdr>
        <w:top w:val="none" w:sz="0" w:space="0" w:color="auto"/>
        <w:left w:val="none" w:sz="0" w:space="0" w:color="auto"/>
        <w:bottom w:val="none" w:sz="0" w:space="0" w:color="auto"/>
        <w:right w:val="none" w:sz="0" w:space="0" w:color="auto"/>
      </w:divBdr>
    </w:div>
    <w:div w:id="619143889">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78120982">
      <w:bodyDiv w:val="1"/>
      <w:marLeft w:val="0"/>
      <w:marRight w:val="0"/>
      <w:marTop w:val="0"/>
      <w:marBottom w:val="0"/>
      <w:divBdr>
        <w:top w:val="none" w:sz="0" w:space="0" w:color="auto"/>
        <w:left w:val="none" w:sz="0" w:space="0" w:color="auto"/>
        <w:bottom w:val="none" w:sz="0" w:space="0" w:color="auto"/>
        <w:right w:val="none" w:sz="0" w:space="0" w:color="auto"/>
      </w:divBdr>
    </w:div>
    <w:div w:id="1056196816">
      <w:bodyDiv w:val="1"/>
      <w:marLeft w:val="0"/>
      <w:marRight w:val="0"/>
      <w:marTop w:val="0"/>
      <w:marBottom w:val="0"/>
      <w:divBdr>
        <w:top w:val="none" w:sz="0" w:space="0" w:color="auto"/>
        <w:left w:val="none" w:sz="0" w:space="0" w:color="auto"/>
        <w:bottom w:val="none" w:sz="0" w:space="0" w:color="auto"/>
        <w:right w:val="none" w:sz="0" w:space="0" w:color="auto"/>
      </w:divBdr>
    </w:div>
    <w:div w:id="1069958773">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163278026">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67360034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6247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A7853-8D64-47EF-B8AB-C00C10EE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3735</Words>
  <Characters>19471</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4</cp:revision>
  <cp:lastPrinted>2017-09-13T10:08:00Z</cp:lastPrinted>
  <dcterms:created xsi:type="dcterms:W3CDTF">2021-10-22T06:47:00Z</dcterms:created>
  <dcterms:modified xsi:type="dcterms:W3CDTF">2021-12-09T12:12:00Z</dcterms:modified>
</cp:coreProperties>
</file>